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31E" w:rsidRDefault="00B250C6" w:rsidP="00B250C6">
      <w:pPr>
        <w:rPr>
          <w:rFonts w:ascii="Times New Roman" w:hAnsi="Times New Roman" w:cs="Times New Roman"/>
          <w:b/>
          <w:sz w:val="28"/>
          <w:szCs w:val="28"/>
          <w:lang w:val="ru-RU"/>
        </w:rPr>
      </w:pPr>
      <w:r w:rsidRPr="00B250C6">
        <w:rPr>
          <w:rFonts w:ascii="Times New Roman" w:hAnsi="Times New Roman" w:cs="Times New Roman"/>
          <w:b/>
          <w:sz w:val="28"/>
          <w:szCs w:val="28"/>
          <w:lang w:val="ru-RU"/>
        </w:rPr>
        <w:t>Лабораторное занятие 1</w:t>
      </w:r>
      <w:r w:rsidR="00CE63BD">
        <w:rPr>
          <w:rFonts w:ascii="Times New Roman" w:hAnsi="Times New Roman" w:cs="Times New Roman"/>
          <w:b/>
          <w:sz w:val="28"/>
          <w:szCs w:val="28"/>
          <w:lang w:val="ru-RU"/>
        </w:rPr>
        <w:t>4</w:t>
      </w:r>
    </w:p>
    <w:p w:rsidR="00CE63BD" w:rsidRDefault="00CE63BD" w:rsidP="00B250C6">
      <w:pPr>
        <w:rPr>
          <w:rFonts w:ascii="Times New Roman" w:hAnsi="Times New Roman" w:cs="Times New Roman"/>
          <w:b/>
          <w:sz w:val="28"/>
          <w:szCs w:val="28"/>
          <w:lang w:val="ru-RU"/>
        </w:rPr>
      </w:pPr>
    </w:p>
    <w:p w:rsidR="00CE63BD" w:rsidRPr="00CE63BD" w:rsidRDefault="00CE63BD" w:rsidP="00CE63BD">
      <w:pPr>
        <w:rPr>
          <w:rFonts w:ascii="Times New Roman" w:hAnsi="Times New Roman" w:cs="Times New Roman"/>
          <w:b/>
          <w:i/>
          <w:sz w:val="28"/>
          <w:szCs w:val="28"/>
          <w:lang w:val="ru-RU"/>
        </w:rPr>
      </w:pPr>
      <w:r w:rsidRPr="00CE63BD">
        <w:rPr>
          <w:rFonts w:ascii="Times New Roman" w:hAnsi="Times New Roman" w:cs="Times New Roman"/>
          <w:b/>
          <w:i/>
          <w:sz w:val="28"/>
          <w:szCs w:val="28"/>
          <w:lang w:val="ru-RU"/>
        </w:rPr>
        <w:t>Компьютерная диагностика в физической культуре и спорте</w:t>
      </w:r>
    </w:p>
    <w:p w:rsidR="00CE31C6" w:rsidRDefault="00CE31C6" w:rsidP="00A5701A">
      <w:pPr>
        <w:jc w:val="both"/>
        <w:rPr>
          <w:rFonts w:ascii="Times New Roman" w:hAnsi="Times New Roman" w:cs="Times New Roman"/>
          <w:sz w:val="28"/>
          <w:szCs w:val="28"/>
          <w:lang w:val="ru-RU"/>
        </w:rPr>
      </w:pPr>
      <w:bookmarkStart w:id="0" w:name="_GoBack"/>
      <w:bookmarkEnd w:id="0"/>
    </w:p>
    <w:p w:rsidR="00CD31ED" w:rsidRPr="00CD31ED" w:rsidRDefault="00CD31ED" w:rsidP="00CD31ED">
      <w:pPr>
        <w:outlineLvl w:val="0"/>
        <w:rPr>
          <w:rFonts w:ascii="Times New Roman" w:eastAsia="Times New Roman" w:hAnsi="Times New Roman" w:cs="Times New Roman"/>
          <w:b/>
          <w:bCs/>
          <w:caps/>
          <w:kern w:val="36"/>
          <w:sz w:val="20"/>
          <w:szCs w:val="20"/>
          <w:lang w:val="ru-RU" w:eastAsia="ru-RU"/>
        </w:rPr>
      </w:pPr>
      <w:r w:rsidRPr="00CD31ED">
        <w:rPr>
          <w:rFonts w:ascii="Times New Roman" w:eastAsia="Times New Roman" w:hAnsi="Times New Roman" w:cs="Times New Roman"/>
          <w:b/>
          <w:bCs/>
          <w:caps/>
          <w:kern w:val="36"/>
          <w:sz w:val="20"/>
          <w:szCs w:val="20"/>
          <w:lang w:val="ru-RU" w:eastAsia="ru-RU"/>
        </w:rPr>
        <w:t>АНАЛИЗ ВОЗМОЖНОСТЕЙ ИСПОЛЬЗОВАНИЯ АППАРАТНО-ПРОГРАММНЫХ КОМПЛЕКСОВ ДЛЯ ИССЛЕДОВАНИЯ И ОЦЕНКИ ФУНКЦИОНАЛЬНОГО СОСТОЯНИЯ В СПОРТЕ</w:t>
      </w:r>
    </w:p>
    <w:p w:rsidR="00CD31ED" w:rsidRPr="00CD31ED" w:rsidRDefault="00CD31ED" w:rsidP="00CD31ED">
      <w:pPr>
        <w:ind w:firstLine="709"/>
        <w:jc w:val="both"/>
        <w:rPr>
          <w:rFonts w:ascii="Times New Roman" w:eastAsia="Times New Roman" w:hAnsi="Times New Roman" w:cs="Times New Roman"/>
          <w:color w:val="000000"/>
          <w:sz w:val="20"/>
          <w:szCs w:val="20"/>
          <w:lang w:val="ru-RU" w:eastAsia="ru-RU"/>
        </w:rPr>
      </w:pP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proofErr w:type="spellStart"/>
      <w:r w:rsidRPr="00CD31ED">
        <w:rPr>
          <w:rFonts w:ascii="Times New Roman" w:eastAsia="Times New Roman" w:hAnsi="Times New Roman" w:cs="Times New Roman"/>
          <w:color w:val="000000"/>
          <w:sz w:val="28"/>
          <w:szCs w:val="28"/>
          <w:lang w:val="ru-RU" w:eastAsia="ru-RU"/>
        </w:rPr>
        <w:t>Донозологическая</w:t>
      </w:r>
      <w:proofErr w:type="spellEnd"/>
      <w:r w:rsidRPr="00CD31ED">
        <w:rPr>
          <w:rFonts w:ascii="Times New Roman" w:eastAsia="Times New Roman" w:hAnsi="Times New Roman" w:cs="Times New Roman"/>
          <w:color w:val="000000"/>
          <w:sz w:val="28"/>
          <w:szCs w:val="28"/>
          <w:lang w:val="ru-RU" w:eastAsia="ru-RU"/>
        </w:rPr>
        <w:t xml:space="preserve"> диагностика в рамках функционального исследования спортсменов необходима для управления тренировочным процессом, информационной компьютерной поддержки медицинского и педагогического аспектов принятия решений по его коррекции.</w:t>
      </w: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r w:rsidRPr="00CD31ED">
        <w:rPr>
          <w:rFonts w:ascii="Times New Roman" w:eastAsia="Times New Roman" w:hAnsi="Times New Roman" w:cs="Times New Roman"/>
          <w:color w:val="000000"/>
          <w:sz w:val="28"/>
          <w:szCs w:val="28"/>
          <w:lang w:val="ru-RU" w:eastAsia="ru-RU"/>
        </w:rPr>
        <w:t xml:space="preserve">Здоровый спортсмен способен выполнять большие объемы нагрузок без отрицательных последствий для своего здоровья, высокий уровень которого служит базой функционального совершенствования, также, как и общая физическая работоспособность — основой для развития специальной работоспособности. Контроль уровня совершенства функциональной подготовленности осуществляется в процессе функционально-диагностического обследования спортсмена, направленного, прежде всего, на формирование </w:t>
      </w:r>
      <w:proofErr w:type="spellStart"/>
      <w:r w:rsidRPr="00CD31ED">
        <w:rPr>
          <w:rFonts w:ascii="Times New Roman" w:eastAsia="Times New Roman" w:hAnsi="Times New Roman" w:cs="Times New Roman"/>
          <w:color w:val="000000"/>
          <w:sz w:val="28"/>
          <w:szCs w:val="28"/>
          <w:lang w:val="ru-RU" w:eastAsia="ru-RU"/>
        </w:rPr>
        <w:t>донозологического</w:t>
      </w:r>
      <w:proofErr w:type="spellEnd"/>
      <w:r w:rsidRPr="00CD31ED">
        <w:rPr>
          <w:rFonts w:ascii="Times New Roman" w:eastAsia="Times New Roman" w:hAnsi="Times New Roman" w:cs="Times New Roman"/>
          <w:color w:val="000000"/>
          <w:sz w:val="28"/>
          <w:szCs w:val="28"/>
          <w:lang w:val="ru-RU" w:eastAsia="ru-RU"/>
        </w:rPr>
        <w:t xml:space="preserve"> диагноза, который имеет целью отличить возникающие в процессе перехода от нормы к патологии </w:t>
      </w:r>
      <w:proofErr w:type="spellStart"/>
      <w:r w:rsidRPr="00CD31ED">
        <w:rPr>
          <w:rFonts w:ascii="Times New Roman" w:eastAsia="Times New Roman" w:hAnsi="Times New Roman" w:cs="Times New Roman"/>
          <w:color w:val="000000"/>
          <w:sz w:val="28"/>
          <w:szCs w:val="28"/>
          <w:lang w:val="ru-RU" w:eastAsia="ru-RU"/>
        </w:rPr>
        <w:t>преморбидные</w:t>
      </w:r>
      <w:proofErr w:type="spellEnd"/>
      <w:r w:rsidRPr="00CD31ED">
        <w:rPr>
          <w:rFonts w:ascii="Times New Roman" w:eastAsia="Times New Roman" w:hAnsi="Times New Roman" w:cs="Times New Roman"/>
          <w:color w:val="000000"/>
          <w:sz w:val="28"/>
          <w:szCs w:val="28"/>
          <w:lang w:val="ru-RU" w:eastAsia="ru-RU"/>
        </w:rPr>
        <w:t xml:space="preserve"> состояния от проявлений несовершенства функциональной подготовленности. </w:t>
      </w:r>
      <w:proofErr w:type="spellStart"/>
      <w:r w:rsidRPr="00CD31ED">
        <w:rPr>
          <w:rFonts w:ascii="Times New Roman" w:eastAsia="Times New Roman" w:hAnsi="Times New Roman" w:cs="Times New Roman"/>
          <w:color w:val="000000"/>
          <w:sz w:val="28"/>
          <w:szCs w:val="28"/>
          <w:lang w:val="ru-RU" w:eastAsia="ru-RU"/>
        </w:rPr>
        <w:t>Кдонозологическим</w:t>
      </w:r>
      <w:proofErr w:type="spellEnd"/>
      <w:r w:rsidRPr="00CD31ED">
        <w:rPr>
          <w:rFonts w:ascii="Times New Roman" w:eastAsia="Times New Roman" w:hAnsi="Times New Roman" w:cs="Times New Roman"/>
          <w:color w:val="000000"/>
          <w:sz w:val="28"/>
          <w:szCs w:val="28"/>
          <w:lang w:val="ru-RU" w:eastAsia="ru-RU"/>
        </w:rPr>
        <w:t xml:space="preserve"> состояниям относят состояния напряжения регуляторных систем организма, обеспечивающих мобилизацию необходимого функционального резерва. Состояние неудовлетворительной адаптации, когда функциональные резервы снижены, должно быть отнесено к </w:t>
      </w:r>
      <w:proofErr w:type="spellStart"/>
      <w:r w:rsidRPr="00CD31ED">
        <w:rPr>
          <w:rFonts w:ascii="Times New Roman" w:eastAsia="Times New Roman" w:hAnsi="Times New Roman" w:cs="Times New Roman"/>
          <w:color w:val="000000"/>
          <w:sz w:val="28"/>
          <w:szCs w:val="28"/>
          <w:lang w:val="ru-RU" w:eastAsia="ru-RU"/>
        </w:rPr>
        <w:t>преморбидным</w:t>
      </w:r>
      <w:proofErr w:type="spellEnd"/>
      <w:r w:rsidRPr="00CD31ED">
        <w:rPr>
          <w:rFonts w:ascii="Times New Roman" w:eastAsia="Times New Roman" w:hAnsi="Times New Roman" w:cs="Times New Roman"/>
          <w:color w:val="000000"/>
          <w:sz w:val="28"/>
          <w:szCs w:val="28"/>
          <w:lang w:val="ru-RU" w:eastAsia="ru-RU"/>
        </w:rPr>
        <w:t>, всегда имеющим доклиническую манифестацию. С точки зрения клиницистов, только срыв адаптации может быть отнесен к состоянию болезни, а все остальные состояния могут рассматриваться как различные уровни здоровья, обусловленные различным уровнем функциональных резервов организма.</w:t>
      </w: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r w:rsidRPr="00CD31ED">
        <w:rPr>
          <w:rFonts w:ascii="Times New Roman" w:eastAsia="Times New Roman" w:hAnsi="Times New Roman" w:cs="Times New Roman"/>
          <w:color w:val="000000"/>
          <w:sz w:val="28"/>
          <w:szCs w:val="28"/>
          <w:lang w:val="ru-RU" w:eastAsia="ru-RU"/>
        </w:rPr>
        <w:t>Практика детального анализа функциональных резервов (ФР) организма показала, что удобно и вполне допустимо рассматривать три условно отдельных составляющих ФР — физические, психические и адаптационные резервы. Можно условно говорить об уровне функционального совершенства физической, психической и адаптационной подготовленности, что в дальнейшем позволит ввести понятие обобщенной ФП, практически не зависящей от специфики конкретного вида спорта. Кроме того, в данном контексте понятия «уровень здоровья» и «уровень функциональной подготовленности» спортсмена можно считать совпадающими.</w:t>
      </w: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r w:rsidRPr="00CD31ED">
        <w:rPr>
          <w:rFonts w:ascii="Times New Roman" w:eastAsia="Times New Roman" w:hAnsi="Times New Roman" w:cs="Times New Roman"/>
          <w:color w:val="000000"/>
          <w:sz w:val="28"/>
          <w:szCs w:val="28"/>
          <w:lang w:val="ru-RU" w:eastAsia="ru-RU"/>
        </w:rPr>
        <w:t xml:space="preserve">К современным инструментальным и методическим средствам контроля функциональной подготовленности (ФП) спортсмена должны предъявляться следующие требования, основанные на </w:t>
      </w:r>
      <w:proofErr w:type="spellStart"/>
      <w:r w:rsidRPr="00CD31ED">
        <w:rPr>
          <w:rFonts w:ascii="Times New Roman" w:eastAsia="Times New Roman" w:hAnsi="Times New Roman" w:cs="Times New Roman"/>
          <w:color w:val="000000"/>
          <w:sz w:val="28"/>
          <w:szCs w:val="28"/>
          <w:lang w:val="ru-RU" w:eastAsia="ru-RU"/>
        </w:rPr>
        <w:t>доно-зологическом</w:t>
      </w:r>
      <w:proofErr w:type="spellEnd"/>
      <w:r w:rsidRPr="00CD31ED">
        <w:rPr>
          <w:rFonts w:ascii="Times New Roman" w:eastAsia="Times New Roman" w:hAnsi="Times New Roman" w:cs="Times New Roman"/>
          <w:color w:val="000000"/>
          <w:sz w:val="28"/>
          <w:szCs w:val="28"/>
          <w:lang w:val="ru-RU" w:eastAsia="ru-RU"/>
        </w:rPr>
        <w:t xml:space="preserve"> подходе: 1) Достаточность набора средств определения и оценки уровня функционирования наиболее важных для спортивной деятельности систем организма: сердечно-</w:t>
      </w:r>
      <w:r w:rsidRPr="00CD31ED">
        <w:rPr>
          <w:rFonts w:ascii="Times New Roman" w:eastAsia="Times New Roman" w:hAnsi="Times New Roman" w:cs="Times New Roman"/>
          <w:color w:val="000000"/>
          <w:sz w:val="28"/>
          <w:szCs w:val="28"/>
          <w:lang w:val="ru-RU" w:eastAsia="ru-RU"/>
        </w:rPr>
        <w:lastRenderedPageBreak/>
        <w:t xml:space="preserve">сосудистой, дыхательной, центральной нервной систем, опорно-двигательного аппарата и психоэмоциональной сферы. 2) Возможность оценивания степени напряжения регуляторных механизмов соответствующих систем в покое и при нагрузке. 3) Надежная верификация и известность широкому кругу специалистов каждой из применяемых методик. 4) Наличие итоговой обобщенной (интегральной) оценки уровня совершенства ФП (вместе с профилем ФП спортсмена, позволяющим выявить ее слабые и сильные стороны), понятной не только спортивному врачу, но и тренеру, и спортсмену. 5) Расширяемость и </w:t>
      </w:r>
      <w:proofErr w:type="spellStart"/>
      <w:r w:rsidRPr="00CD31ED">
        <w:rPr>
          <w:rFonts w:ascii="Times New Roman" w:eastAsia="Times New Roman" w:hAnsi="Times New Roman" w:cs="Times New Roman"/>
          <w:color w:val="000000"/>
          <w:sz w:val="28"/>
          <w:szCs w:val="28"/>
          <w:lang w:val="ru-RU" w:eastAsia="ru-RU"/>
        </w:rPr>
        <w:t>адаптируемость</w:t>
      </w:r>
      <w:proofErr w:type="spellEnd"/>
      <w:r w:rsidRPr="00CD31ED">
        <w:rPr>
          <w:rFonts w:ascii="Times New Roman" w:eastAsia="Times New Roman" w:hAnsi="Times New Roman" w:cs="Times New Roman"/>
          <w:color w:val="000000"/>
          <w:sz w:val="28"/>
          <w:szCs w:val="28"/>
          <w:lang w:val="ru-RU" w:eastAsia="ru-RU"/>
        </w:rPr>
        <w:t xml:space="preserve"> к разным видам спорта, без нарушения концептуальной целостности и смысла итоговой оценки ФП. 6) Автоматизация выполнения тестов, обработки результатов и формирования рекомендаций, поддержка принятии решений спортивными специалистами. Возможность дополнения средств оценки ФП средствами оценки специальной спортивной подготовленности по видам спорта, что позволило бы и врачу, и тренеру иметь полную информацию для выработки эффективных мер по совершенствованию функциональной и специальной подготовленности спортсмена. 7) </w:t>
      </w:r>
      <w:proofErr w:type="spellStart"/>
      <w:r w:rsidRPr="00CD31ED">
        <w:rPr>
          <w:rFonts w:ascii="Times New Roman" w:eastAsia="Times New Roman" w:hAnsi="Times New Roman" w:cs="Times New Roman"/>
          <w:color w:val="000000"/>
          <w:sz w:val="28"/>
          <w:szCs w:val="28"/>
          <w:lang w:val="ru-RU" w:eastAsia="ru-RU"/>
        </w:rPr>
        <w:t>Неинвазив-ность</w:t>
      </w:r>
      <w:proofErr w:type="spellEnd"/>
      <w:r w:rsidRPr="00CD31ED">
        <w:rPr>
          <w:rFonts w:ascii="Times New Roman" w:eastAsia="Times New Roman" w:hAnsi="Times New Roman" w:cs="Times New Roman"/>
          <w:color w:val="000000"/>
          <w:sz w:val="28"/>
          <w:szCs w:val="28"/>
          <w:lang w:val="ru-RU" w:eastAsia="ru-RU"/>
        </w:rPr>
        <w:t>, достаточная информативность, быстрота и удобство обследования.</w:t>
      </w: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r w:rsidRPr="00CD31ED">
        <w:rPr>
          <w:rFonts w:ascii="Times New Roman" w:eastAsia="Times New Roman" w:hAnsi="Times New Roman" w:cs="Times New Roman"/>
          <w:color w:val="000000"/>
          <w:sz w:val="28"/>
          <w:szCs w:val="28"/>
          <w:lang w:val="ru-RU" w:eastAsia="ru-RU"/>
        </w:rPr>
        <w:t>Многие разработчики аппаратно-программных комплексов (АПК) утверждают, что их продукт предназначен, помимо прочего, и для контроля функционального состояния спортсменов. При этом одна большая группа диагностических комплексов основана на методах анализа вариабельности ритма сердца («</w:t>
      </w:r>
      <w:proofErr w:type="spellStart"/>
      <w:r w:rsidRPr="00CD31ED">
        <w:rPr>
          <w:rFonts w:ascii="Times New Roman" w:eastAsia="Times New Roman" w:hAnsi="Times New Roman" w:cs="Times New Roman"/>
          <w:color w:val="000000"/>
          <w:sz w:val="28"/>
          <w:szCs w:val="28"/>
          <w:lang w:val="ru-RU" w:eastAsia="ru-RU"/>
        </w:rPr>
        <w:t>Карди</w:t>
      </w:r>
      <w:proofErr w:type="spellEnd"/>
      <w:r w:rsidRPr="00CD31ED">
        <w:rPr>
          <w:rFonts w:ascii="Times New Roman" w:eastAsia="Times New Roman" w:hAnsi="Times New Roman" w:cs="Times New Roman"/>
          <w:color w:val="000000"/>
          <w:sz w:val="28"/>
          <w:szCs w:val="28"/>
          <w:lang w:val="ru-RU" w:eastAsia="ru-RU"/>
        </w:rPr>
        <w:t>», «Ритм-Экспресс», «</w:t>
      </w:r>
      <w:proofErr w:type="spellStart"/>
      <w:r w:rsidRPr="00CD31ED">
        <w:rPr>
          <w:rFonts w:ascii="Times New Roman" w:eastAsia="Times New Roman" w:hAnsi="Times New Roman" w:cs="Times New Roman"/>
          <w:color w:val="000000"/>
          <w:sz w:val="28"/>
          <w:szCs w:val="28"/>
          <w:lang w:val="ru-RU" w:eastAsia="ru-RU"/>
        </w:rPr>
        <w:t>Акутест</w:t>
      </w:r>
      <w:proofErr w:type="spellEnd"/>
      <w:r w:rsidRPr="00CD31ED">
        <w:rPr>
          <w:rFonts w:ascii="Times New Roman" w:eastAsia="Times New Roman" w:hAnsi="Times New Roman" w:cs="Times New Roman"/>
          <w:color w:val="000000"/>
          <w:sz w:val="28"/>
          <w:szCs w:val="28"/>
          <w:lang w:val="ru-RU" w:eastAsia="ru-RU"/>
        </w:rPr>
        <w:t>», «Пульс-</w:t>
      </w:r>
      <w:proofErr w:type="spellStart"/>
      <w:r w:rsidRPr="00CD31ED">
        <w:rPr>
          <w:rFonts w:ascii="Times New Roman" w:eastAsia="Times New Roman" w:hAnsi="Times New Roman" w:cs="Times New Roman"/>
          <w:color w:val="000000"/>
          <w:sz w:val="28"/>
          <w:szCs w:val="28"/>
          <w:lang w:val="ru-RU" w:eastAsia="ru-RU"/>
        </w:rPr>
        <w:t>Антистресс</w:t>
      </w:r>
      <w:proofErr w:type="spellEnd"/>
      <w:r w:rsidRPr="00CD31ED">
        <w:rPr>
          <w:rFonts w:ascii="Times New Roman" w:eastAsia="Times New Roman" w:hAnsi="Times New Roman" w:cs="Times New Roman"/>
          <w:color w:val="000000"/>
          <w:sz w:val="28"/>
          <w:szCs w:val="28"/>
          <w:lang w:val="ru-RU" w:eastAsia="ru-RU"/>
        </w:rPr>
        <w:t xml:space="preserve">» и др.), вторая — на различных вариантах </w:t>
      </w:r>
      <w:proofErr w:type="spellStart"/>
      <w:r w:rsidRPr="00CD31ED">
        <w:rPr>
          <w:rFonts w:ascii="Times New Roman" w:eastAsia="Times New Roman" w:hAnsi="Times New Roman" w:cs="Times New Roman"/>
          <w:color w:val="000000"/>
          <w:sz w:val="28"/>
          <w:szCs w:val="28"/>
          <w:lang w:val="ru-RU" w:eastAsia="ru-RU"/>
        </w:rPr>
        <w:t>акупунктурных</w:t>
      </w:r>
      <w:proofErr w:type="spellEnd"/>
      <w:r w:rsidRPr="00CD31ED">
        <w:rPr>
          <w:rFonts w:ascii="Times New Roman" w:eastAsia="Times New Roman" w:hAnsi="Times New Roman" w:cs="Times New Roman"/>
          <w:color w:val="000000"/>
          <w:sz w:val="28"/>
          <w:szCs w:val="28"/>
          <w:lang w:val="ru-RU" w:eastAsia="ru-RU"/>
        </w:rPr>
        <w:t xml:space="preserve"> методов («</w:t>
      </w:r>
      <w:proofErr w:type="spellStart"/>
      <w:r w:rsidRPr="00CD31ED">
        <w:rPr>
          <w:rFonts w:ascii="Times New Roman" w:eastAsia="Times New Roman" w:hAnsi="Times New Roman" w:cs="Times New Roman"/>
          <w:color w:val="000000"/>
          <w:sz w:val="28"/>
          <w:szCs w:val="28"/>
          <w:lang w:val="ru-RU" w:eastAsia="ru-RU"/>
        </w:rPr>
        <w:t>Диакомс</w:t>
      </w:r>
      <w:proofErr w:type="spellEnd"/>
      <w:r w:rsidRPr="00CD31ED">
        <w:rPr>
          <w:rFonts w:ascii="Times New Roman" w:eastAsia="Times New Roman" w:hAnsi="Times New Roman" w:cs="Times New Roman"/>
          <w:color w:val="000000"/>
          <w:sz w:val="28"/>
          <w:szCs w:val="28"/>
          <w:lang w:val="ru-RU" w:eastAsia="ru-RU"/>
        </w:rPr>
        <w:t>», «</w:t>
      </w:r>
      <w:proofErr w:type="spellStart"/>
      <w:r w:rsidRPr="00CD31ED">
        <w:rPr>
          <w:rFonts w:ascii="Times New Roman" w:eastAsia="Times New Roman" w:hAnsi="Times New Roman" w:cs="Times New Roman"/>
          <w:color w:val="000000"/>
          <w:sz w:val="28"/>
          <w:szCs w:val="28"/>
          <w:lang w:val="ru-RU" w:eastAsia="ru-RU"/>
        </w:rPr>
        <w:t>Медискрин</w:t>
      </w:r>
      <w:proofErr w:type="spellEnd"/>
      <w:r w:rsidRPr="00CD31ED">
        <w:rPr>
          <w:rFonts w:ascii="Times New Roman" w:eastAsia="Times New Roman" w:hAnsi="Times New Roman" w:cs="Times New Roman"/>
          <w:color w:val="000000"/>
          <w:sz w:val="28"/>
          <w:szCs w:val="28"/>
          <w:lang w:val="ru-RU" w:eastAsia="ru-RU"/>
        </w:rPr>
        <w:t xml:space="preserve">», «РОФЭС», «Евразия», «РУНО» и др.), третья — на оригинальных методах изучения электропроводности тканей организма или электрической активности сердца («АМСАТ», «ESTECKCOMPLEX», </w:t>
      </w:r>
      <w:proofErr w:type="spellStart"/>
      <w:r w:rsidRPr="00CD31ED">
        <w:rPr>
          <w:rFonts w:ascii="Times New Roman" w:eastAsia="Times New Roman" w:hAnsi="Times New Roman" w:cs="Times New Roman"/>
          <w:color w:val="000000"/>
          <w:sz w:val="28"/>
          <w:szCs w:val="28"/>
          <w:lang w:val="ru-RU" w:eastAsia="ru-RU"/>
        </w:rPr>
        <w:t>D&amp;Kh</w:t>
      </w:r>
      <w:proofErr w:type="spellEnd"/>
      <w:r w:rsidRPr="00CD31ED">
        <w:rPr>
          <w:rFonts w:ascii="Times New Roman" w:eastAsia="Times New Roman" w:hAnsi="Times New Roman" w:cs="Times New Roman"/>
          <w:color w:val="000000"/>
          <w:sz w:val="28"/>
          <w:szCs w:val="28"/>
          <w:lang w:val="ru-RU" w:eastAsia="ru-RU"/>
        </w:rPr>
        <w:t xml:space="preserve"> др.). Однако оценка этих средств </w:t>
      </w:r>
      <w:proofErr w:type="spellStart"/>
      <w:r w:rsidRPr="00CD31ED">
        <w:rPr>
          <w:rFonts w:ascii="Times New Roman" w:eastAsia="Times New Roman" w:hAnsi="Times New Roman" w:cs="Times New Roman"/>
          <w:color w:val="000000"/>
          <w:sz w:val="28"/>
          <w:szCs w:val="28"/>
          <w:lang w:val="ru-RU" w:eastAsia="ru-RU"/>
        </w:rPr>
        <w:t>сучё</w:t>
      </w:r>
      <w:proofErr w:type="spellEnd"/>
      <w:r w:rsidRPr="00CD31ED">
        <w:rPr>
          <w:rFonts w:ascii="Times New Roman" w:eastAsia="Times New Roman" w:hAnsi="Times New Roman" w:cs="Times New Roman"/>
          <w:color w:val="000000"/>
          <w:sz w:val="28"/>
          <w:szCs w:val="28"/>
          <w:lang w:val="ru-RU" w:eastAsia="ru-RU"/>
        </w:rPr>
        <w:t>-том обозначенных требований показывает их неприспособленность для решения этой задачи.</w:t>
      </w: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r w:rsidRPr="00CD31ED">
        <w:rPr>
          <w:rFonts w:ascii="Times New Roman" w:eastAsia="Times New Roman" w:hAnsi="Times New Roman" w:cs="Times New Roman"/>
          <w:color w:val="000000"/>
          <w:sz w:val="28"/>
          <w:szCs w:val="28"/>
          <w:lang w:val="ru-RU" w:eastAsia="ru-RU"/>
        </w:rPr>
        <w:t>Действительно, средства первой группы ориентированы на исследования вариабельности сердечного ритма в покое, что позволяет в некоторой степени оценить адаптационные резервы организма, но не позволяет сколько-нибудь достоверно оценивать физические и психические резервы, соответственно, контроль ФП такими средствами слишком неполон. Кроме того, не выполняются требования 4—6.</w:t>
      </w: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r w:rsidRPr="00CD31ED">
        <w:rPr>
          <w:rFonts w:ascii="Times New Roman" w:eastAsia="Times New Roman" w:hAnsi="Times New Roman" w:cs="Times New Roman"/>
          <w:color w:val="000000"/>
          <w:sz w:val="28"/>
          <w:szCs w:val="28"/>
          <w:lang w:val="ru-RU" w:eastAsia="ru-RU"/>
        </w:rPr>
        <w:t>Средства второй группы позволяют косвенно оценить состояние энергетики организма в целом и интерпретировать это состояние как оценку ФП в соответствии с представлениями восточной медицины. При этом врачам и тренерам при работе со спортсменами предлагается опираться на неизвестные им интерпретации и соответствующие корректирующие воздействия, рекомендуемые восточной медициной. Прямых оценок физических, психических и адаптационных резервов в средствах второй группы нет, кроме того, не выполняются требования 4—6.</w:t>
      </w: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r w:rsidRPr="00CD31ED">
        <w:rPr>
          <w:rFonts w:ascii="Times New Roman" w:eastAsia="Times New Roman" w:hAnsi="Times New Roman" w:cs="Times New Roman"/>
          <w:color w:val="000000"/>
          <w:sz w:val="28"/>
          <w:szCs w:val="28"/>
          <w:lang w:val="ru-RU" w:eastAsia="ru-RU"/>
        </w:rPr>
        <w:lastRenderedPageBreak/>
        <w:t>Средства третьей группы позволяют косвенно оценить некоторые параметры ФП, но отсутствие нагрузочных и психологических тестов не позволяет обеспечить высокую надежность оценок и делает эти средства достаточно неудобными для спортивных медиков. Кроме того, не выполняются требования 2, 4—6.</w:t>
      </w: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r w:rsidRPr="00CD31ED">
        <w:rPr>
          <w:rFonts w:ascii="Times New Roman" w:eastAsia="Times New Roman" w:hAnsi="Times New Roman" w:cs="Times New Roman"/>
          <w:color w:val="000000"/>
          <w:sz w:val="28"/>
          <w:szCs w:val="28"/>
          <w:lang w:val="ru-RU" w:eastAsia="ru-RU"/>
        </w:rPr>
        <w:t xml:space="preserve">Причины низкой эффективности рассмотренных средств оценки ФП вполне очевидны: все они (за исключением D&amp;K, реализующего методику С.А. </w:t>
      </w:r>
      <w:proofErr w:type="spellStart"/>
      <w:r w:rsidRPr="00CD31ED">
        <w:rPr>
          <w:rFonts w:ascii="Times New Roman" w:eastAsia="Times New Roman" w:hAnsi="Times New Roman" w:cs="Times New Roman"/>
          <w:color w:val="000000"/>
          <w:sz w:val="28"/>
          <w:szCs w:val="28"/>
          <w:lang w:val="ru-RU" w:eastAsia="ru-RU"/>
        </w:rPr>
        <w:t>Душанина</w:t>
      </w:r>
      <w:proofErr w:type="spellEnd"/>
      <w:r w:rsidRPr="00CD31ED">
        <w:rPr>
          <w:rFonts w:ascii="Times New Roman" w:eastAsia="Times New Roman" w:hAnsi="Times New Roman" w:cs="Times New Roman"/>
          <w:color w:val="000000"/>
          <w:sz w:val="28"/>
          <w:szCs w:val="28"/>
          <w:lang w:val="ru-RU" w:eastAsia="ru-RU"/>
        </w:rPr>
        <w:t xml:space="preserve"> для оценки энергетического метаболизма) изначально не предназначались для контроля ФП спортсменов, а были ориентированы на массовую </w:t>
      </w:r>
      <w:proofErr w:type="spellStart"/>
      <w:r w:rsidRPr="00CD31ED">
        <w:rPr>
          <w:rFonts w:ascii="Times New Roman" w:eastAsia="Times New Roman" w:hAnsi="Times New Roman" w:cs="Times New Roman"/>
          <w:color w:val="000000"/>
          <w:sz w:val="28"/>
          <w:szCs w:val="28"/>
          <w:lang w:val="ru-RU" w:eastAsia="ru-RU"/>
        </w:rPr>
        <w:t>донозологическую</w:t>
      </w:r>
      <w:proofErr w:type="spellEnd"/>
      <w:r w:rsidRPr="00CD31ED">
        <w:rPr>
          <w:rFonts w:ascii="Times New Roman" w:eastAsia="Times New Roman" w:hAnsi="Times New Roman" w:cs="Times New Roman"/>
          <w:color w:val="000000"/>
          <w:sz w:val="28"/>
          <w:szCs w:val="28"/>
          <w:lang w:val="ru-RU" w:eastAsia="ru-RU"/>
        </w:rPr>
        <w:t xml:space="preserve"> диагностику.</w:t>
      </w: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r w:rsidRPr="00CD31ED">
        <w:rPr>
          <w:rFonts w:ascii="Times New Roman" w:eastAsia="Times New Roman" w:hAnsi="Times New Roman" w:cs="Times New Roman"/>
          <w:color w:val="000000"/>
          <w:sz w:val="28"/>
          <w:szCs w:val="28"/>
          <w:lang w:val="ru-RU" w:eastAsia="ru-RU"/>
        </w:rPr>
        <w:t xml:space="preserve">Проведен сравнительный анализ средств, которые предназначались в первую очередь для практики врачебного контроля спортсменов: Омега-С («Динамика», Санкт-Петербург), </w:t>
      </w:r>
      <w:proofErr w:type="spellStart"/>
      <w:r w:rsidRPr="00CD31ED">
        <w:rPr>
          <w:rFonts w:ascii="Times New Roman" w:eastAsia="Times New Roman" w:hAnsi="Times New Roman" w:cs="Times New Roman"/>
          <w:color w:val="000000"/>
          <w:sz w:val="28"/>
          <w:szCs w:val="28"/>
          <w:lang w:val="ru-RU" w:eastAsia="ru-RU"/>
        </w:rPr>
        <w:t>Адаптолог</w:t>
      </w:r>
      <w:proofErr w:type="spellEnd"/>
      <w:r w:rsidRPr="00CD31ED">
        <w:rPr>
          <w:rFonts w:ascii="Times New Roman" w:eastAsia="Times New Roman" w:hAnsi="Times New Roman" w:cs="Times New Roman"/>
          <w:color w:val="000000"/>
          <w:sz w:val="28"/>
          <w:szCs w:val="28"/>
          <w:lang w:val="ru-RU" w:eastAsia="ru-RU"/>
        </w:rPr>
        <w:t xml:space="preserve"> («Со-тек», Москва), диагностические комплексы компании «</w:t>
      </w:r>
      <w:proofErr w:type="spellStart"/>
      <w:r w:rsidRPr="00CD31ED">
        <w:rPr>
          <w:rFonts w:ascii="Times New Roman" w:eastAsia="Times New Roman" w:hAnsi="Times New Roman" w:cs="Times New Roman"/>
          <w:color w:val="000000"/>
          <w:sz w:val="28"/>
          <w:szCs w:val="28"/>
          <w:lang w:val="ru-RU" w:eastAsia="ru-RU"/>
        </w:rPr>
        <w:t>Нейрософт</w:t>
      </w:r>
      <w:proofErr w:type="spellEnd"/>
      <w:r w:rsidRPr="00CD31ED">
        <w:rPr>
          <w:rFonts w:ascii="Times New Roman" w:eastAsia="Times New Roman" w:hAnsi="Times New Roman" w:cs="Times New Roman"/>
          <w:color w:val="000000"/>
          <w:sz w:val="28"/>
          <w:szCs w:val="28"/>
          <w:lang w:val="ru-RU" w:eastAsia="ru-RU"/>
        </w:rPr>
        <w:t>» (Иваново), Истоки здоровья («Истоки здоровья», Рязань).</w:t>
      </w: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r w:rsidRPr="00CD31ED">
        <w:rPr>
          <w:rFonts w:ascii="Times New Roman" w:eastAsia="Times New Roman" w:hAnsi="Times New Roman" w:cs="Times New Roman"/>
          <w:color w:val="000000"/>
          <w:sz w:val="28"/>
          <w:szCs w:val="28"/>
          <w:lang w:val="ru-RU" w:eastAsia="ru-RU"/>
        </w:rPr>
        <w:t>Система «Омега-С» («Омега Спорт») предназначена для решения задач объективного оперативного контроля физического состояния спортсменов в тренировочном процессе и в период подготовки к соревнованиям. «Омега-С» помогает тренеру и спортивному врачу контролировать показатели физического и психического состояния атлетов, прогнозировать сроки достижения пика спортивной формы и поддерживать её на протяжении всего соревновательного периода. Для получения всей необходимой информации достаточно регистрации ЭКГ в любом стандартном отведении в течение 5 минут в положении пациента сидя или лежа. Биоритмы головного мозга выделяются из сигнала ЭКГ, регистрируемого в широкой полосе частот. Ввод электроэнцефалограммы не требуется. Контроль показателей функционального состояния осуществляется непосредственно в процессе записи ЭКГ</w:t>
      </w: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r w:rsidRPr="00CD31ED">
        <w:rPr>
          <w:rFonts w:ascii="Times New Roman" w:eastAsia="Times New Roman" w:hAnsi="Times New Roman" w:cs="Times New Roman"/>
          <w:color w:val="000000"/>
          <w:sz w:val="28"/>
          <w:szCs w:val="28"/>
          <w:lang w:val="ru-RU" w:eastAsia="ru-RU"/>
        </w:rPr>
        <w:t xml:space="preserve">Отмечено, что ряд требований к средствам контроля ФП система Омега-С в том или ином объеме выполняет, однако требования 1 и 2 выполняются не в полном объеме, а требования 5 и 6 — не выполняются вовсе. Отсутствие нагрузочных тестов не позволяет в достаточной мере исследовать и оценивать ФП спортсмена. Методический недостаток системы Омега-С состоит в большом количестве выходной информации формируемом на основании только одного электрокардиографического обследования, с последующим анализом ЭКГ и анализом ритма сердца методом вариационной </w:t>
      </w:r>
      <w:proofErr w:type="spellStart"/>
      <w:r w:rsidRPr="00CD31ED">
        <w:rPr>
          <w:rFonts w:ascii="Times New Roman" w:eastAsia="Times New Roman" w:hAnsi="Times New Roman" w:cs="Times New Roman"/>
          <w:color w:val="000000"/>
          <w:sz w:val="28"/>
          <w:szCs w:val="28"/>
          <w:lang w:val="ru-RU" w:eastAsia="ru-RU"/>
        </w:rPr>
        <w:t>кардиоин-тервалометрии</w:t>
      </w:r>
      <w:proofErr w:type="spellEnd"/>
      <w:r w:rsidRPr="00CD31ED">
        <w:rPr>
          <w:rFonts w:ascii="Times New Roman" w:eastAsia="Times New Roman" w:hAnsi="Times New Roman" w:cs="Times New Roman"/>
          <w:color w:val="000000"/>
          <w:sz w:val="28"/>
          <w:szCs w:val="28"/>
          <w:lang w:val="ru-RU" w:eastAsia="ru-RU"/>
        </w:rPr>
        <w:t xml:space="preserve">. Это метод, объективно отражающий состояние нейрогуморальной регуляции и позволяющий на этой основе оценить общее функциональное состояние и общие адаптационные резервы организма. Безусловно, это необходимый, но не достаточный метод оценки функционального состояния организма. Поэтому получаемая в результате тестирования разнообразная информация не содержит комплексной оценки резервов здоровья и ФП, а лишь отражает известный факт, что все процессы в организме тесно взаимосвязаны. Излишнее количество </w:t>
      </w:r>
      <w:r w:rsidRPr="00CD31ED">
        <w:rPr>
          <w:rFonts w:ascii="Times New Roman" w:eastAsia="Times New Roman" w:hAnsi="Times New Roman" w:cs="Times New Roman"/>
          <w:color w:val="000000"/>
          <w:sz w:val="28"/>
          <w:szCs w:val="28"/>
          <w:lang w:val="ru-RU" w:eastAsia="ru-RU"/>
        </w:rPr>
        <w:lastRenderedPageBreak/>
        <w:t xml:space="preserve">информации, представленной в непривычной форме, усложняет её понимание врачом, тренером и, тем более, спортсменом. Достоинством этой системы </w:t>
      </w:r>
      <w:proofErr w:type="gramStart"/>
      <w:r w:rsidRPr="00CD31ED">
        <w:rPr>
          <w:rFonts w:ascii="Times New Roman" w:eastAsia="Times New Roman" w:hAnsi="Times New Roman" w:cs="Times New Roman"/>
          <w:color w:val="000000"/>
          <w:sz w:val="28"/>
          <w:szCs w:val="28"/>
          <w:lang w:val="ru-RU" w:eastAsia="ru-RU"/>
        </w:rPr>
        <w:t>является</w:t>
      </w:r>
      <w:proofErr w:type="gramEnd"/>
      <w:r w:rsidRPr="00CD31ED">
        <w:rPr>
          <w:rFonts w:ascii="Times New Roman" w:eastAsia="Times New Roman" w:hAnsi="Times New Roman" w:cs="Times New Roman"/>
          <w:color w:val="000000"/>
          <w:sz w:val="28"/>
          <w:szCs w:val="28"/>
          <w:lang w:val="ru-RU" w:eastAsia="ru-RU"/>
        </w:rPr>
        <w:t xml:space="preserve"> и глубокая интерпретация результатов ЭКГ в отношении адаптации сердечнососудистой системы (ССС), вегетативной регуляции, уровня энергетического обеспечения организма.</w:t>
      </w: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r w:rsidRPr="00CD31ED">
        <w:rPr>
          <w:rFonts w:ascii="Times New Roman" w:eastAsia="Times New Roman" w:hAnsi="Times New Roman" w:cs="Times New Roman"/>
          <w:color w:val="000000"/>
          <w:sz w:val="28"/>
          <w:szCs w:val="28"/>
          <w:lang w:val="ru-RU" w:eastAsia="ru-RU"/>
        </w:rPr>
        <w:t>Специалисты компании «</w:t>
      </w:r>
      <w:proofErr w:type="spellStart"/>
      <w:r w:rsidRPr="00CD31ED">
        <w:rPr>
          <w:rFonts w:ascii="Times New Roman" w:eastAsia="Times New Roman" w:hAnsi="Times New Roman" w:cs="Times New Roman"/>
          <w:color w:val="000000"/>
          <w:sz w:val="28"/>
          <w:szCs w:val="28"/>
          <w:lang w:val="ru-RU" w:eastAsia="ru-RU"/>
        </w:rPr>
        <w:t>Нейрософт</w:t>
      </w:r>
      <w:proofErr w:type="spellEnd"/>
      <w:r w:rsidRPr="00CD31ED">
        <w:rPr>
          <w:rFonts w:ascii="Times New Roman" w:eastAsia="Times New Roman" w:hAnsi="Times New Roman" w:cs="Times New Roman"/>
          <w:color w:val="000000"/>
          <w:sz w:val="28"/>
          <w:szCs w:val="28"/>
          <w:lang w:val="ru-RU" w:eastAsia="ru-RU"/>
        </w:rPr>
        <w:t>» полагают, что для оценки функционального состояния спортсмена, его готовности к соревнованию, своевременной диагностики перетренированности и выявления начальных стадий заболевания необходимо оценить психологическое состояние и психофизиологический статус обследуемого, текущее функциональное состояние, адаптационные резервы и стрессовую устойчивость организма, физическую работоспособность. С этих позиций разработаны современные инструментальные диагностические комплексы компании «</w:t>
      </w:r>
      <w:proofErr w:type="spellStart"/>
      <w:r w:rsidRPr="00CD31ED">
        <w:rPr>
          <w:rFonts w:ascii="Times New Roman" w:eastAsia="Times New Roman" w:hAnsi="Times New Roman" w:cs="Times New Roman"/>
          <w:color w:val="000000"/>
          <w:sz w:val="28"/>
          <w:szCs w:val="28"/>
          <w:lang w:val="ru-RU" w:eastAsia="ru-RU"/>
        </w:rPr>
        <w:t>Нейрософт</w:t>
      </w:r>
      <w:proofErr w:type="spellEnd"/>
      <w:r w:rsidRPr="00CD31ED">
        <w:rPr>
          <w:rFonts w:ascii="Times New Roman" w:eastAsia="Times New Roman" w:hAnsi="Times New Roman" w:cs="Times New Roman"/>
          <w:color w:val="000000"/>
          <w:sz w:val="28"/>
          <w:szCs w:val="28"/>
          <w:lang w:val="ru-RU" w:eastAsia="ru-RU"/>
        </w:rPr>
        <w:t>».</w:t>
      </w: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r w:rsidRPr="00CD31ED">
        <w:rPr>
          <w:rFonts w:ascii="Times New Roman" w:eastAsia="Times New Roman" w:hAnsi="Times New Roman" w:cs="Times New Roman"/>
          <w:color w:val="000000"/>
          <w:sz w:val="28"/>
          <w:szCs w:val="28"/>
          <w:lang w:val="ru-RU" w:eastAsia="ru-RU"/>
        </w:rPr>
        <w:t xml:space="preserve">Для психологического и психофизиологического тестирования используется аппаратно-программный комплекс </w:t>
      </w:r>
      <w:proofErr w:type="gramStart"/>
      <w:r w:rsidRPr="00CD31ED">
        <w:rPr>
          <w:rFonts w:ascii="Times New Roman" w:eastAsia="Times New Roman" w:hAnsi="Times New Roman" w:cs="Times New Roman"/>
          <w:color w:val="000000"/>
          <w:sz w:val="28"/>
          <w:szCs w:val="28"/>
          <w:lang w:val="ru-RU" w:eastAsia="ru-RU"/>
        </w:rPr>
        <w:t>« НС</w:t>
      </w:r>
      <w:proofErr w:type="gramEnd"/>
      <w:r w:rsidRPr="00CD31ED">
        <w:rPr>
          <w:rFonts w:ascii="Times New Roman" w:eastAsia="Times New Roman" w:hAnsi="Times New Roman" w:cs="Times New Roman"/>
          <w:color w:val="000000"/>
          <w:sz w:val="28"/>
          <w:szCs w:val="28"/>
          <w:lang w:val="ru-RU" w:eastAsia="ru-RU"/>
        </w:rPr>
        <w:t xml:space="preserve"> - </w:t>
      </w:r>
      <w:proofErr w:type="spellStart"/>
      <w:r w:rsidRPr="00CD31ED">
        <w:rPr>
          <w:rFonts w:ascii="Times New Roman" w:eastAsia="Times New Roman" w:hAnsi="Times New Roman" w:cs="Times New Roman"/>
          <w:color w:val="000000"/>
          <w:sz w:val="28"/>
          <w:szCs w:val="28"/>
          <w:lang w:val="ru-RU" w:eastAsia="ru-RU"/>
        </w:rPr>
        <w:t>ПсихоТест</w:t>
      </w:r>
      <w:proofErr w:type="spellEnd"/>
      <w:r w:rsidRPr="00CD31ED">
        <w:rPr>
          <w:rFonts w:ascii="Times New Roman" w:eastAsia="Times New Roman" w:hAnsi="Times New Roman" w:cs="Times New Roman"/>
          <w:color w:val="000000"/>
          <w:sz w:val="28"/>
          <w:szCs w:val="28"/>
          <w:lang w:val="ru-RU" w:eastAsia="ru-RU"/>
        </w:rPr>
        <w:t xml:space="preserve">». позволяющий проводить исследования когнитивных функций (мышление, память, внимание), осуществлять оценку состояния двигательного, слухового, зрительного анализаторов. Оценку текущего функционального состояния, адаптационных резервов и стрессовой устойчивости организма разработчики предлагают оценивать с помощью программы «Поли-Спектр-Ритм». Основу методики составляет исследование вариабельности ритма сердца (ВРС), проводимое в соответствии с Международным Стандартом (1996 г.). Для оценки физической работоспособности и подбора адекватной мощности физической нагрузки в тренировочном процессе предложен стресс-тест (велоэргометрия, </w:t>
      </w:r>
      <w:proofErr w:type="spellStart"/>
      <w:r w:rsidRPr="00CD31ED">
        <w:rPr>
          <w:rFonts w:ascii="Times New Roman" w:eastAsia="Times New Roman" w:hAnsi="Times New Roman" w:cs="Times New Roman"/>
          <w:color w:val="000000"/>
          <w:sz w:val="28"/>
          <w:szCs w:val="28"/>
          <w:lang w:val="ru-RU" w:eastAsia="ru-RU"/>
        </w:rPr>
        <w:t>тредмил</w:t>
      </w:r>
      <w:proofErr w:type="spellEnd"/>
      <w:r w:rsidRPr="00CD31ED">
        <w:rPr>
          <w:rFonts w:ascii="Times New Roman" w:eastAsia="Times New Roman" w:hAnsi="Times New Roman" w:cs="Times New Roman"/>
          <w:color w:val="000000"/>
          <w:sz w:val="28"/>
          <w:szCs w:val="28"/>
          <w:lang w:val="ru-RU" w:eastAsia="ru-RU"/>
        </w:rPr>
        <w:t xml:space="preserve">). Определение «пороговой» или «предельной» ЧСС для конкретного обследуемого позволяет подобрать индивидуальный тренировочный режим. Разработанная в компании </w:t>
      </w:r>
      <w:proofErr w:type="spellStart"/>
      <w:r w:rsidRPr="00CD31ED">
        <w:rPr>
          <w:rFonts w:ascii="Times New Roman" w:eastAsia="Times New Roman" w:hAnsi="Times New Roman" w:cs="Times New Roman"/>
          <w:color w:val="000000"/>
          <w:sz w:val="28"/>
          <w:szCs w:val="28"/>
          <w:lang w:val="ru-RU" w:eastAsia="ru-RU"/>
        </w:rPr>
        <w:t>Нейрософт</w:t>
      </w:r>
      <w:proofErr w:type="spellEnd"/>
      <w:r w:rsidRPr="00CD31ED">
        <w:rPr>
          <w:rFonts w:ascii="Times New Roman" w:eastAsia="Times New Roman" w:hAnsi="Times New Roman" w:cs="Times New Roman"/>
          <w:color w:val="000000"/>
          <w:sz w:val="28"/>
          <w:szCs w:val="28"/>
          <w:lang w:val="ru-RU" w:eastAsia="ru-RU"/>
        </w:rPr>
        <w:t xml:space="preserve"> программа «Поли-Спектр-</w:t>
      </w:r>
      <w:proofErr w:type="spellStart"/>
      <w:r w:rsidRPr="00CD31ED">
        <w:rPr>
          <w:rFonts w:ascii="Times New Roman" w:eastAsia="Times New Roman" w:hAnsi="Times New Roman" w:cs="Times New Roman"/>
          <w:color w:val="000000"/>
          <w:sz w:val="28"/>
          <w:szCs w:val="28"/>
          <w:lang w:val="ru-RU" w:eastAsia="ru-RU"/>
        </w:rPr>
        <w:t>Эрго</w:t>
      </w:r>
      <w:proofErr w:type="spellEnd"/>
      <w:r w:rsidRPr="00CD31ED">
        <w:rPr>
          <w:rFonts w:ascii="Times New Roman" w:eastAsia="Times New Roman" w:hAnsi="Times New Roman" w:cs="Times New Roman"/>
          <w:color w:val="000000"/>
          <w:sz w:val="28"/>
          <w:szCs w:val="28"/>
          <w:lang w:val="ru-RU" w:eastAsia="ru-RU"/>
        </w:rPr>
        <w:t xml:space="preserve">» позволяет проводить обследование на любом типе велоэргометра или </w:t>
      </w:r>
      <w:proofErr w:type="spellStart"/>
      <w:r w:rsidRPr="00CD31ED">
        <w:rPr>
          <w:rFonts w:ascii="Times New Roman" w:eastAsia="Times New Roman" w:hAnsi="Times New Roman" w:cs="Times New Roman"/>
          <w:color w:val="000000"/>
          <w:sz w:val="28"/>
          <w:szCs w:val="28"/>
          <w:lang w:val="ru-RU" w:eastAsia="ru-RU"/>
        </w:rPr>
        <w:t>тредмила</w:t>
      </w:r>
      <w:proofErr w:type="spellEnd"/>
      <w:r w:rsidRPr="00CD31ED">
        <w:rPr>
          <w:rFonts w:ascii="Times New Roman" w:eastAsia="Times New Roman" w:hAnsi="Times New Roman" w:cs="Times New Roman"/>
          <w:color w:val="000000"/>
          <w:sz w:val="28"/>
          <w:szCs w:val="28"/>
          <w:lang w:val="ru-RU" w:eastAsia="ru-RU"/>
        </w:rPr>
        <w:t>, с большим выбором стандартных или настраиваемых пользователем протоколов.</w:t>
      </w: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r w:rsidRPr="00CD31ED">
        <w:rPr>
          <w:rFonts w:ascii="Times New Roman" w:eastAsia="Times New Roman" w:hAnsi="Times New Roman" w:cs="Times New Roman"/>
          <w:color w:val="000000"/>
          <w:sz w:val="28"/>
          <w:szCs w:val="28"/>
          <w:lang w:val="ru-RU" w:eastAsia="ru-RU"/>
        </w:rPr>
        <w:t xml:space="preserve">Для срочного (текущего) контроля функционального состояния разработана система медицинского контроля (СМК) на основе радиотелеметрической регистрации 2-х каналов ЭКГ и 1 канала дыхания в процессе тренировки. На экране монитора осуществляются отображение и оценка физиологических сигналов в виде графиков и таблиц. Применение СМК в режиме </w:t>
      </w:r>
      <w:proofErr w:type="spellStart"/>
      <w:r w:rsidRPr="00CD31ED">
        <w:rPr>
          <w:rFonts w:ascii="Times New Roman" w:eastAsia="Times New Roman" w:hAnsi="Times New Roman" w:cs="Times New Roman"/>
          <w:color w:val="000000"/>
          <w:sz w:val="28"/>
          <w:szCs w:val="28"/>
          <w:lang w:val="ru-RU" w:eastAsia="ru-RU"/>
        </w:rPr>
        <w:t>on-line</w:t>
      </w:r>
      <w:proofErr w:type="spellEnd"/>
      <w:r w:rsidRPr="00CD31ED">
        <w:rPr>
          <w:rFonts w:ascii="Times New Roman" w:eastAsia="Times New Roman" w:hAnsi="Times New Roman" w:cs="Times New Roman"/>
          <w:color w:val="000000"/>
          <w:sz w:val="28"/>
          <w:szCs w:val="28"/>
          <w:lang w:val="ru-RU" w:eastAsia="ru-RU"/>
        </w:rPr>
        <w:t xml:space="preserve"> в процессе тренировок позволяет, помимо наблюдения за ритмом сердца, контролировать реакцию организма на физическую нагрузку, своевременно вносить коррективы путем изменения мощности и интенсивности нагрузки, варьирования количества и длительности периодов отдыха.</w:t>
      </w: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r w:rsidRPr="00CD31ED">
        <w:rPr>
          <w:rFonts w:ascii="Times New Roman" w:eastAsia="Times New Roman" w:hAnsi="Times New Roman" w:cs="Times New Roman"/>
          <w:color w:val="000000"/>
          <w:sz w:val="28"/>
          <w:szCs w:val="28"/>
          <w:lang w:val="ru-RU" w:eastAsia="ru-RU"/>
        </w:rPr>
        <w:t>По нашему мнению, уровень проработанности и исполнения инструментальных средств фирмы «</w:t>
      </w:r>
      <w:proofErr w:type="spellStart"/>
      <w:r w:rsidRPr="00CD31ED">
        <w:rPr>
          <w:rFonts w:ascii="Times New Roman" w:eastAsia="Times New Roman" w:hAnsi="Times New Roman" w:cs="Times New Roman"/>
          <w:color w:val="000000"/>
          <w:sz w:val="28"/>
          <w:szCs w:val="28"/>
          <w:lang w:val="ru-RU" w:eastAsia="ru-RU"/>
        </w:rPr>
        <w:t>НейроСофт</w:t>
      </w:r>
      <w:proofErr w:type="spellEnd"/>
      <w:r w:rsidRPr="00CD31ED">
        <w:rPr>
          <w:rFonts w:ascii="Times New Roman" w:eastAsia="Times New Roman" w:hAnsi="Times New Roman" w:cs="Times New Roman"/>
          <w:color w:val="000000"/>
          <w:sz w:val="28"/>
          <w:szCs w:val="28"/>
          <w:lang w:val="ru-RU" w:eastAsia="ru-RU"/>
        </w:rPr>
        <w:t xml:space="preserve">» с точки зрения медицинской диагностики достаточно высок. Однако специфические вопросы контроля функциональной подготовленности спортсменов практически не затрагиваются, </w:t>
      </w:r>
      <w:r w:rsidRPr="00CD31ED">
        <w:rPr>
          <w:rFonts w:ascii="Times New Roman" w:eastAsia="Times New Roman" w:hAnsi="Times New Roman" w:cs="Times New Roman"/>
          <w:color w:val="000000"/>
          <w:sz w:val="28"/>
          <w:szCs w:val="28"/>
          <w:lang w:val="ru-RU" w:eastAsia="ru-RU"/>
        </w:rPr>
        <w:lastRenderedPageBreak/>
        <w:t xml:space="preserve">хотя авторы позиционируют свои разработки как инструментальные средства для спортивной медицины. Основное внимание разработчиков сосредоточено на выявлении </w:t>
      </w:r>
      <w:proofErr w:type="spellStart"/>
      <w:r w:rsidRPr="00CD31ED">
        <w:rPr>
          <w:rFonts w:ascii="Times New Roman" w:eastAsia="Times New Roman" w:hAnsi="Times New Roman" w:cs="Times New Roman"/>
          <w:color w:val="000000"/>
          <w:sz w:val="28"/>
          <w:szCs w:val="28"/>
          <w:lang w:val="ru-RU" w:eastAsia="ru-RU"/>
        </w:rPr>
        <w:t>преморбидных</w:t>
      </w:r>
      <w:proofErr w:type="spellEnd"/>
      <w:r w:rsidRPr="00CD31ED">
        <w:rPr>
          <w:rFonts w:ascii="Times New Roman" w:eastAsia="Times New Roman" w:hAnsi="Times New Roman" w:cs="Times New Roman"/>
          <w:color w:val="000000"/>
          <w:sz w:val="28"/>
          <w:szCs w:val="28"/>
          <w:lang w:val="ru-RU" w:eastAsia="ru-RU"/>
        </w:rPr>
        <w:t xml:space="preserve"> состояний и патологических проявлений. Необходимо отметить существенный, но единственный шаг разработчиков в сторону спортивной медицины — они обеспечили возможность контроля состояния ССС спортсмена во время тренировки. С помощью радиотелеметрии (система медицинского контроля) осуществляется контроль вариабельности сердечного ритма, ЭКГ и дыхания, что позволяет оперативно корректировать объем и интенсивность нагрузки по ЧСС, выявлять аритмии, нарушения проводимости и ишемию миокарда.</w:t>
      </w: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r w:rsidRPr="00CD31ED">
        <w:rPr>
          <w:rFonts w:ascii="Times New Roman" w:eastAsia="Times New Roman" w:hAnsi="Times New Roman" w:cs="Times New Roman"/>
          <w:color w:val="000000"/>
          <w:sz w:val="28"/>
          <w:szCs w:val="28"/>
          <w:lang w:val="ru-RU" w:eastAsia="ru-RU"/>
        </w:rPr>
        <w:t>Анализ требований, предъявленных к рассматриваемым средствам, показывает, что требования 4 и 5, практически не выполнены, а требование 6 выполнено не полностью. В итоге в целом продукты компании «</w:t>
      </w:r>
      <w:proofErr w:type="spellStart"/>
      <w:r w:rsidRPr="00CD31ED">
        <w:rPr>
          <w:rFonts w:ascii="Times New Roman" w:eastAsia="Times New Roman" w:hAnsi="Times New Roman" w:cs="Times New Roman"/>
          <w:color w:val="000000"/>
          <w:sz w:val="28"/>
          <w:szCs w:val="28"/>
          <w:lang w:val="ru-RU" w:eastAsia="ru-RU"/>
        </w:rPr>
        <w:t>Нейрософт</w:t>
      </w:r>
      <w:proofErr w:type="spellEnd"/>
      <w:r w:rsidRPr="00CD31ED">
        <w:rPr>
          <w:rFonts w:ascii="Times New Roman" w:eastAsia="Times New Roman" w:hAnsi="Times New Roman" w:cs="Times New Roman"/>
          <w:color w:val="000000"/>
          <w:sz w:val="28"/>
          <w:szCs w:val="28"/>
          <w:lang w:val="ru-RU" w:eastAsia="ru-RU"/>
        </w:rPr>
        <w:t>», предлагаемые в качестве средств мониторинга состояния спортсменов на разных этапах их подготовки, представляются слишком громоздкими и дорогими.</w:t>
      </w: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r w:rsidRPr="00CD31ED">
        <w:rPr>
          <w:rFonts w:ascii="Times New Roman" w:eastAsia="Times New Roman" w:hAnsi="Times New Roman" w:cs="Times New Roman"/>
          <w:color w:val="000000"/>
          <w:sz w:val="28"/>
          <w:szCs w:val="28"/>
          <w:lang w:val="ru-RU" w:eastAsia="ru-RU"/>
        </w:rPr>
        <w:t>Разработчики системы АПК «</w:t>
      </w:r>
      <w:proofErr w:type="spellStart"/>
      <w:r w:rsidRPr="00CD31ED">
        <w:rPr>
          <w:rFonts w:ascii="Times New Roman" w:eastAsia="Times New Roman" w:hAnsi="Times New Roman" w:cs="Times New Roman"/>
          <w:color w:val="000000"/>
          <w:sz w:val="28"/>
          <w:szCs w:val="28"/>
          <w:lang w:val="ru-RU" w:eastAsia="ru-RU"/>
        </w:rPr>
        <w:t>Адаптолог</w:t>
      </w:r>
      <w:proofErr w:type="spellEnd"/>
      <w:r w:rsidRPr="00CD31ED">
        <w:rPr>
          <w:rFonts w:ascii="Times New Roman" w:eastAsia="Times New Roman" w:hAnsi="Times New Roman" w:cs="Times New Roman"/>
          <w:color w:val="000000"/>
          <w:sz w:val="28"/>
          <w:szCs w:val="28"/>
          <w:lang w:val="ru-RU" w:eastAsia="ru-RU"/>
        </w:rPr>
        <w:t>» предлагают использовать свой продукт для исследования функционального состояния спортсменов посредством «определения адаптационного состояния через формализованную оценку изменений вегетативной нервной системы организма по матрице, характеризующей перепад температур кожных покровов от центральных отделов тела к периферическим».</w:t>
      </w: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r w:rsidRPr="00CD31ED">
        <w:rPr>
          <w:rFonts w:ascii="Times New Roman" w:eastAsia="Times New Roman" w:hAnsi="Times New Roman" w:cs="Times New Roman"/>
          <w:color w:val="000000"/>
          <w:sz w:val="28"/>
          <w:szCs w:val="28"/>
          <w:lang w:val="ru-RU" w:eastAsia="ru-RU"/>
        </w:rPr>
        <w:t>При повседневном контроле адаптационного состояния спортсмена система позволяет различать нормальное состояние при адекватных нагрузках (адаптационные уровни 2 и 3, высокие значения коэффициента реакции), снижение защитно-компенсаторных функций организма при небольшой перегрузке (адаптационные уровни 2 и 3, низкие значения коэффициента реакции), срыв защитно-компенсаторных функций организма при перегрузке (адаптационный уровень 1, низкие значения коэффициента реакции), реакцию организма на резко нарастающую нагрузку (адаптационный уровень 5, значения коэффициента реакции выше средних). В соответствии с текущим адаптационным состоянием даются рекомендации о снижении нагрузки или проведении восстановительных мероприятий.</w:t>
      </w: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r w:rsidRPr="00CD31ED">
        <w:rPr>
          <w:rFonts w:ascii="Times New Roman" w:eastAsia="Times New Roman" w:hAnsi="Times New Roman" w:cs="Times New Roman"/>
          <w:color w:val="000000"/>
          <w:sz w:val="28"/>
          <w:szCs w:val="28"/>
          <w:lang w:val="ru-RU" w:eastAsia="ru-RU"/>
        </w:rPr>
        <w:t>Авторы методики утверждают, что АПК «</w:t>
      </w:r>
      <w:proofErr w:type="spellStart"/>
      <w:r w:rsidRPr="00CD31ED">
        <w:rPr>
          <w:rFonts w:ascii="Times New Roman" w:eastAsia="Times New Roman" w:hAnsi="Times New Roman" w:cs="Times New Roman"/>
          <w:color w:val="000000"/>
          <w:sz w:val="28"/>
          <w:szCs w:val="28"/>
          <w:lang w:val="ru-RU" w:eastAsia="ru-RU"/>
        </w:rPr>
        <w:t>Адаптолог</w:t>
      </w:r>
      <w:proofErr w:type="spellEnd"/>
      <w:r w:rsidRPr="00CD31ED">
        <w:rPr>
          <w:rFonts w:ascii="Times New Roman" w:eastAsia="Times New Roman" w:hAnsi="Times New Roman" w:cs="Times New Roman"/>
          <w:color w:val="000000"/>
          <w:sz w:val="28"/>
          <w:szCs w:val="28"/>
          <w:lang w:val="ru-RU" w:eastAsia="ru-RU"/>
        </w:rPr>
        <w:t xml:space="preserve">» позволяет контролировать некоторые стороны текущего уровня ФП спортсмена, ведя речь о неспецифическом звене адаптации организма, проявления которого, не обладают той количественной определенностью. В зависимости от индивидуальных свойств организма спортсмена, времени суток, режима питания и других факторов количественные показатели этих проявлений заметно меняются, что существенно усложняет интерпретацию результатов обследования. Кроме того, процедура измерения перепада температур кожных покровов чрезвычайно чувствительна к условиям измерения (стабильная температура окружающей среды, отсутствие движения воздуха или людей, </w:t>
      </w:r>
      <w:r w:rsidRPr="00CD31ED">
        <w:rPr>
          <w:rFonts w:ascii="Times New Roman" w:eastAsia="Times New Roman" w:hAnsi="Times New Roman" w:cs="Times New Roman"/>
          <w:color w:val="000000"/>
          <w:sz w:val="28"/>
          <w:szCs w:val="28"/>
          <w:lang w:val="ru-RU" w:eastAsia="ru-RU"/>
        </w:rPr>
        <w:lastRenderedPageBreak/>
        <w:t>удаление от нагревательных приборов, необходимость 20-ти минутного периода привыкания к среде проведения исследования). Несоблюдение этих условий ставит под сомнение результаты измерений и все последующие рекомендации.</w:t>
      </w: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r w:rsidRPr="00CD31ED">
        <w:rPr>
          <w:rFonts w:ascii="Times New Roman" w:eastAsia="Times New Roman" w:hAnsi="Times New Roman" w:cs="Times New Roman"/>
          <w:color w:val="000000"/>
          <w:sz w:val="28"/>
          <w:szCs w:val="28"/>
          <w:lang w:val="ru-RU" w:eastAsia="ru-RU"/>
        </w:rPr>
        <w:t>В системе «</w:t>
      </w:r>
      <w:proofErr w:type="spellStart"/>
      <w:r w:rsidRPr="00CD31ED">
        <w:rPr>
          <w:rFonts w:ascii="Times New Roman" w:eastAsia="Times New Roman" w:hAnsi="Times New Roman" w:cs="Times New Roman"/>
          <w:color w:val="000000"/>
          <w:sz w:val="28"/>
          <w:szCs w:val="28"/>
          <w:lang w:val="ru-RU" w:eastAsia="ru-RU"/>
        </w:rPr>
        <w:t>Адаптолог</w:t>
      </w:r>
      <w:proofErr w:type="spellEnd"/>
      <w:r w:rsidRPr="00CD31ED">
        <w:rPr>
          <w:rFonts w:ascii="Times New Roman" w:eastAsia="Times New Roman" w:hAnsi="Times New Roman" w:cs="Times New Roman"/>
          <w:color w:val="000000"/>
          <w:sz w:val="28"/>
          <w:szCs w:val="28"/>
          <w:lang w:val="ru-RU" w:eastAsia="ru-RU"/>
        </w:rPr>
        <w:t xml:space="preserve">» не в полном объеме удовлетворены требования 1 и 3, а требование 6 практически не удовлетворено. Отсутствие нагрузочных тестов не позволяет исследовать и оценить функциональные возможности (резервы) кислородтранспортной системы — основной в комплексной оценке ФП спортсменов. Среди достоинств метода остается его </w:t>
      </w:r>
      <w:proofErr w:type="spellStart"/>
      <w:r w:rsidRPr="00CD31ED">
        <w:rPr>
          <w:rFonts w:ascii="Times New Roman" w:eastAsia="Times New Roman" w:hAnsi="Times New Roman" w:cs="Times New Roman"/>
          <w:color w:val="000000"/>
          <w:sz w:val="28"/>
          <w:szCs w:val="28"/>
          <w:lang w:val="ru-RU" w:eastAsia="ru-RU"/>
        </w:rPr>
        <w:t>неинвазивность</w:t>
      </w:r>
      <w:proofErr w:type="spellEnd"/>
      <w:r w:rsidRPr="00CD31ED">
        <w:rPr>
          <w:rFonts w:ascii="Times New Roman" w:eastAsia="Times New Roman" w:hAnsi="Times New Roman" w:cs="Times New Roman"/>
          <w:color w:val="000000"/>
          <w:sz w:val="28"/>
          <w:szCs w:val="28"/>
          <w:lang w:val="ru-RU" w:eastAsia="ru-RU"/>
        </w:rPr>
        <w:t xml:space="preserve"> и быстрота обследования.</w:t>
      </w: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r w:rsidRPr="00CD31ED">
        <w:rPr>
          <w:rFonts w:ascii="Times New Roman" w:eastAsia="Times New Roman" w:hAnsi="Times New Roman" w:cs="Times New Roman"/>
          <w:color w:val="000000"/>
          <w:sz w:val="28"/>
          <w:szCs w:val="28"/>
          <w:lang w:val="ru-RU" w:eastAsia="ru-RU"/>
        </w:rPr>
        <w:t xml:space="preserve">В отличие от всех рассмотренных ранее, АПК «Истоки здоровья» изначально предназначался для разносторонней оценки функциональных резервов организма. Все используемые в комплексном обследовании тесты базируются на соответствующих современных научных теориях и разработках, и, по сути, являются оригинальными компьютерными реализациями «классических» неавтоматизированных тестов, что в принципе сняло проблему их верификации при включении в состав комплекса. АПК «Истоки здоровья» отличается сбалансированностью состава по принципу минимальной достаточности, что позволяет проводить исследование за приемлемое время. В этот АПК включены: вариант теста вариационной </w:t>
      </w:r>
      <w:proofErr w:type="spellStart"/>
      <w:r w:rsidRPr="00CD31ED">
        <w:rPr>
          <w:rFonts w:ascii="Times New Roman" w:eastAsia="Times New Roman" w:hAnsi="Times New Roman" w:cs="Times New Roman"/>
          <w:color w:val="000000"/>
          <w:sz w:val="28"/>
          <w:szCs w:val="28"/>
          <w:lang w:val="ru-RU" w:eastAsia="ru-RU"/>
        </w:rPr>
        <w:t>кардиоинтервалометрии</w:t>
      </w:r>
      <w:proofErr w:type="spellEnd"/>
      <w:r w:rsidRPr="00CD31ED">
        <w:rPr>
          <w:rFonts w:ascii="Times New Roman" w:eastAsia="Times New Roman" w:hAnsi="Times New Roman" w:cs="Times New Roman"/>
          <w:color w:val="000000"/>
          <w:sz w:val="28"/>
          <w:szCs w:val="28"/>
          <w:lang w:val="ru-RU" w:eastAsia="ru-RU"/>
        </w:rPr>
        <w:t xml:space="preserve"> по RM. </w:t>
      </w:r>
      <w:proofErr w:type="spellStart"/>
      <w:r w:rsidRPr="00CD31ED">
        <w:rPr>
          <w:rFonts w:ascii="Times New Roman" w:eastAsia="Times New Roman" w:hAnsi="Times New Roman" w:cs="Times New Roman"/>
          <w:color w:val="000000"/>
          <w:sz w:val="28"/>
          <w:szCs w:val="28"/>
          <w:lang w:val="ru-RU" w:eastAsia="ru-RU"/>
        </w:rPr>
        <w:t>Баевскому</w:t>
      </w:r>
      <w:proofErr w:type="spellEnd"/>
      <w:r w:rsidRPr="00CD31ED">
        <w:rPr>
          <w:rFonts w:ascii="Times New Roman" w:eastAsia="Times New Roman" w:hAnsi="Times New Roman" w:cs="Times New Roman"/>
          <w:color w:val="000000"/>
          <w:sz w:val="28"/>
          <w:szCs w:val="28"/>
          <w:lang w:val="ru-RU" w:eastAsia="ru-RU"/>
        </w:rPr>
        <w:t xml:space="preserve">, тест сенсорно-моторной реакции по </w:t>
      </w:r>
      <w:proofErr w:type="spellStart"/>
      <w:r w:rsidRPr="00CD31ED">
        <w:rPr>
          <w:rFonts w:ascii="Times New Roman" w:eastAsia="Times New Roman" w:hAnsi="Times New Roman" w:cs="Times New Roman"/>
          <w:color w:val="000000"/>
          <w:sz w:val="28"/>
          <w:szCs w:val="28"/>
          <w:lang w:val="ru-RU" w:eastAsia="ru-RU"/>
        </w:rPr>
        <w:t>Т.Д.Лоскутовой</w:t>
      </w:r>
      <w:proofErr w:type="spellEnd"/>
      <w:r w:rsidRPr="00CD31ED">
        <w:rPr>
          <w:rFonts w:ascii="Times New Roman" w:eastAsia="Times New Roman" w:hAnsi="Times New Roman" w:cs="Times New Roman"/>
          <w:color w:val="000000"/>
          <w:sz w:val="28"/>
          <w:szCs w:val="28"/>
          <w:lang w:val="ru-RU" w:eastAsia="ru-RU"/>
        </w:rPr>
        <w:t xml:space="preserve">, тест цветовых выборов по Л.Н. </w:t>
      </w:r>
      <w:proofErr w:type="spellStart"/>
      <w:r w:rsidRPr="00CD31ED">
        <w:rPr>
          <w:rFonts w:ascii="Times New Roman" w:eastAsia="Times New Roman" w:hAnsi="Times New Roman" w:cs="Times New Roman"/>
          <w:color w:val="000000"/>
          <w:sz w:val="28"/>
          <w:szCs w:val="28"/>
          <w:lang w:val="ru-RU" w:eastAsia="ru-RU"/>
        </w:rPr>
        <w:t>Собчик</w:t>
      </w:r>
      <w:proofErr w:type="spellEnd"/>
      <w:r w:rsidRPr="00CD31ED">
        <w:rPr>
          <w:rFonts w:ascii="Times New Roman" w:eastAsia="Times New Roman" w:hAnsi="Times New Roman" w:cs="Times New Roman"/>
          <w:color w:val="000000"/>
          <w:sz w:val="28"/>
          <w:szCs w:val="28"/>
          <w:lang w:val="ru-RU" w:eastAsia="ru-RU"/>
        </w:rPr>
        <w:t xml:space="preserve">, тест тревожности по </w:t>
      </w:r>
      <w:proofErr w:type="spellStart"/>
      <w:r w:rsidRPr="00CD31ED">
        <w:rPr>
          <w:rFonts w:ascii="Times New Roman" w:eastAsia="Times New Roman" w:hAnsi="Times New Roman" w:cs="Times New Roman"/>
          <w:color w:val="000000"/>
          <w:sz w:val="28"/>
          <w:szCs w:val="28"/>
          <w:lang w:val="ru-RU" w:eastAsia="ru-RU"/>
        </w:rPr>
        <w:t>Спилбергеру</w:t>
      </w:r>
      <w:proofErr w:type="spellEnd"/>
      <w:r w:rsidRPr="00CD31ED">
        <w:rPr>
          <w:rFonts w:ascii="Times New Roman" w:eastAsia="Times New Roman" w:hAnsi="Times New Roman" w:cs="Times New Roman"/>
          <w:color w:val="000000"/>
          <w:sz w:val="28"/>
          <w:szCs w:val="28"/>
          <w:lang w:val="ru-RU" w:eastAsia="ru-RU"/>
        </w:rPr>
        <w:t xml:space="preserve">-Ханину, тест общей реактивности по Л.Х. </w:t>
      </w:r>
      <w:proofErr w:type="spellStart"/>
      <w:r w:rsidRPr="00CD31ED">
        <w:rPr>
          <w:rFonts w:ascii="Times New Roman" w:eastAsia="Times New Roman" w:hAnsi="Times New Roman" w:cs="Times New Roman"/>
          <w:color w:val="000000"/>
          <w:sz w:val="28"/>
          <w:szCs w:val="28"/>
          <w:lang w:val="ru-RU" w:eastAsia="ru-RU"/>
        </w:rPr>
        <w:t>Гаркави</w:t>
      </w:r>
      <w:proofErr w:type="spellEnd"/>
      <w:r w:rsidRPr="00CD31ED">
        <w:rPr>
          <w:rFonts w:ascii="Times New Roman" w:eastAsia="Times New Roman" w:hAnsi="Times New Roman" w:cs="Times New Roman"/>
          <w:color w:val="000000"/>
          <w:sz w:val="28"/>
          <w:szCs w:val="28"/>
          <w:lang w:val="ru-RU" w:eastAsia="ru-RU"/>
        </w:rPr>
        <w:t xml:space="preserve">, тест физических возможностей по ГЛ. </w:t>
      </w:r>
      <w:proofErr w:type="spellStart"/>
      <w:proofErr w:type="gramStart"/>
      <w:r w:rsidRPr="00CD31ED">
        <w:rPr>
          <w:rFonts w:ascii="Times New Roman" w:eastAsia="Times New Roman" w:hAnsi="Times New Roman" w:cs="Times New Roman"/>
          <w:color w:val="000000"/>
          <w:sz w:val="28"/>
          <w:szCs w:val="28"/>
          <w:lang w:val="ru-RU" w:eastAsia="ru-RU"/>
        </w:rPr>
        <w:t>Апанасен</w:t>
      </w:r>
      <w:proofErr w:type="spellEnd"/>
      <w:r w:rsidRPr="00CD31ED">
        <w:rPr>
          <w:rFonts w:ascii="Times New Roman" w:eastAsia="Times New Roman" w:hAnsi="Times New Roman" w:cs="Times New Roman"/>
          <w:color w:val="000000"/>
          <w:sz w:val="28"/>
          <w:szCs w:val="28"/>
          <w:lang w:val="ru-RU" w:eastAsia="ru-RU"/>
        </w:rPr>
        <w:t>-ко</w:t>
      </w:r>
      <w:proofErr w:type="gramEnd"/>
      <w:r w:rsidRPr="00CD31ED">
        <w:rPr>
          <w:rFonts w:ascii="Times New Roman" w:eastAsia="Times New Roman" w:hAnsi="Times New Roman" w:cs="Times New Roman"/>
          <w:color w:val="000000"/>
          <w:sz w:val="28"/>
          <w:szCs w:val="28"/>
          <w:lang w:val="ru-RU" w:eastAsia="ru-RU"/>
        </w:rPr>
        <w:t xml:space="preserve">, тест PWC-170 по В.Л. </w:t>
      </w:r>
      <w:proofErr w:type="spellStart"/>
      <w:r w:rsidRPr="00CD31ED">
        <w:rPr>
          <w:rFonts w:ascii="Times New Roman" w:eastAsia="Times New Roman" w:hAnsi="Times New Roman" w:cs="Times New Roman"/>
          <w:color w:val="000000"/>
          <w:sz w:val="28"/>
          <w:szCs w:val="28"/>
          <w:lang w:val="ru-RU" w:eastAsia="ru-RU"/>
        </w:rPr>
        <w:t>Карпману</w:t>
      </w:r>
      <w:proofErr w:type="spellEnd"/>
      <w:r w:rsidRPr="00CD31ED">
        <w:rPr>
          <w:rFonts w:ascii="Times New Roman" w:eastAsia="Times New Roman" w:hAnsi="Times New Roman" w:cs="Times New Roman"/>
          <w:color w:val="000000"/>
          <w:sz w:val="28"/>
          <w:szCs w:val="28"/>
          <w:lang w:val="ru-RU" w:eastAsia="ru-RU"/>
        </w:rPr>
        <w:t xml:space="preserve"> и некоторые другие. Разнообразие тестов позволяет надежно оценить за 20—25 мин функциональные резервы организма по 3 составляющим — физическим, психическим и адаптационным резервам.</w:t>
      </w: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r w:rsidRPr="00CD31ED">
        <w:rPr>
          <w:rFonts w:ascii="Times New Roman" w:eastAsia="Times New Roman" w:hAnsi="Times New Roman" w:cs="Times New Roman"/>
          <w:color w:val="000000"/>
          <w:sz w:val="28"/>
          <w:szCs w:val="28"/>
          <w:lang w:val="ru-RU" w:eastAsia="ru-RU"/>
        </w:rPr>
        <w:t xml:space="preserve">В оценку результатов теста вариационной </w:t>
      </w:r>
      <w:proofErr w:type="spellStart"/>
      <w:r w:rsidRPr="00CD31ED">
        <w:rPr>
          <w:rFonts w:ascii="Times New Roman" w:eastAsia="Times New Roman" w:hAnsi="Times New Roman" w:cs="Times New Roman"/>
          <w:color w:val="000000"/>
          <w:sz w:val="28"/>
          <w:szCs w:val="28"/>
          <w:lang w:val="ru-RU" w:eastAsia="ru-RU"/>
        </w:rPr>
        <w:t>кардиоинтервалометрии</w:t>
      </w:r>
      <w:proofErr w:type="spellEnd"/>
      <w:r w:rsidRPr="00CD31ED">
        <w:rPr>
          <w:rFonts w:ascii="Times New Roman" w:eastAsia="Times New Roman" w:hAnsi="Times New Roman" w:cs="Times New Roman"/>
          <w:color w:val="000000"/>
          <w:sz w:val="28"/>
          <w:szCs w:val="28"/>
          <w:lang w:val="ru-RU" w:eastAsia="ru-RU"/>
        </w:rPr>
        <w:t xml:space="preserve"> включены дополнительные высокоинформативные показатели, предложенные Ю.Н. Шейх-Заде (должная ЧСС в покое, уровень испытываемого сердечно-сосудистого стресса) и </w:t>
      </w:r>
      <w:proofErr w:type="spellStart"/>
      <w:r w:rsidRPr="00CD31ED">
        <w:rPr>
          <w:rFonts w:ascii="Times New Roman" w:eastAsia="Times New Roman" w:hAnsi="Times New Roman" w:cs="Times New Roman"/>
          <w:color w:val="000000"/>
          <w:sz w:val="28"/>
          <w:szCs w:val="28"/>
          <w:lang w:val="ru-RU" w:eastAsia="ru-RU"/>
        </w:rPr>
        <w:t>Н.И.Шлык</w:t>
      </w:r>
      <w:proofErr w:type="spellEnd"/>
      <w:r w:rsidRPr="00CD31ED">
        <w:rPr>
          <w:rFonts w:ascii="Times New Roman" w:eastAsia="Times New Roman" w:hAnsi="Times New Roman" w:cs="Times New Roman"/>
          <w:color w:val="000000"/>
          <w:sz w:val="28"/>
          <w:szCs w:val="28"/>
          <w:lang w:val="ru-RU" w:eastAsia="ru-RU"/>
        </w:rPr>
        <w:t xml:space="preserve"> (тип вегетативной регуляции сердечного ритма). Их использование позволяет контролировать корректность проведения теста и соотнести результаты с индивидуально оптимальным уровнем регуляции сердечного ритма в покое.</w:t>
      </w: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r w:rsidRPr="00CD31ED">
        <w:rPr>
          <w:rFonts w:ascii="Times New Roman" w:eastAsia="Times New Roman" w:hAnsi="Times New Roman" w:cs="Times New Roman"/>
          <w:color w:val="000000"/>
          <w:sz w:val="28"/>
          <w:szCs w:val="28"/>
          <w:lang w:val="ru-RU" w:eastAsia="ru-RU"/>
        </w:rPr>
        <w:t xml:space="preserve">Тест сенсомоторной реакции позволяет исследовать не только текущий уровень функциональных резервов ЦНС (степень утомления), но и провести при необходимости более детальное исследование с применением </w:t>
      </w:r>
      <w:proofErr w:type="spellStart"/>
      <w:r w:rsidRPr="00CD31ED">
        <w:rPr>
          <w:rFonts w:ascii="Times New Roman" w:eastAsia="Times New Roman" w:hAnsi="Times New Roman" w:cs="Times New Roman"/>
          <w:color w:val="000000"/>
          <w:sz w:val="28"/>
          <w:szCs w:val="28"/>
          <w:lang w:val="ru-RU" w:eastAsia="ru-RU"/>
        </w:rPr>
        <w:t>разномодальных</w:t>
      </w:r>
      <w:proofErr w:type="spellEnd"/>
      <w:r w:rsidRPr="00CD31ED">
        <w:rPr>
          <w:rFonts w:ascii="Times New Roman" w:eastAsia="Times New Roman" w:hAnsi="Times New Roman" w:cs="Times New Roman"/>
          <w:color w:val="000000"/>
          <w:sz w:val="28"/>
          <w:szCs w:val="28"/>
          <w:lang w:val="ru-RU" w:eastAsia="ru-RU"/>
        </w:rPr>
        <w:t xml:space="preserve"> стимулов (зрительных, цветовых, звуковых) для выявления состояния разных анализаторов, выполнения ответных действий одной и другой рукой для выявления типа функциональной межполушарной асимметрии. Для выявления психологических особенностей спортсмена при выполнении длительной монотонной работы используется предъявление 100 стимулов, при стандартном исследовании — 30 стимулов. Тест общей реактивности по Л.Х. </w:t>
      </w:r>
      <w:proofErr w:type="spellStart"/>
      <w:r w:rsidRPr="00CD31ED">
        <w:rPr>
          <w:rFonts w:ascii="Times New Roman" w:eastAsia="Times New Roman" w:hAnsi="Times New Roman" w:cs="Times New Roman"/>
          <w:color w:val="000000"/>
          <w:sz w:val="28"/>
          <w:szCs w:val="28"/>
          <w:lang w:val="ru-RU" w:eastAsia="ru-RU"/>
        </w:rPr>
        <w:t>Гаркави</w:t>
      </w:r>
      <w:proofErr w:type="spellEnd"/>
      <w:r w:rsidRPr="00CD31ED">
        <w:rPr>
          <w:rFonts w:ascii="Times New Roman" w:eastAsia="Times New Roman" w:hAnsi="Times New Roman" w:cs="Times New Roman"/>
          <w:color w:val="000000"/>
          <w:sz w:val="28"/>
          <w:szCs w:val="28"/>
          <w:lang w:val="ru-RU" w:eastAsia="ru-RU"/>
        </w:rPr>
        <w:t xml:space="preserve"> </w:t>
      </w:r>
      <w:r w:rsidRPr="00CD31ED">
        <w:rPr>
          <w:rFonts w:ascii="Times New Roman" w:eastAsia="Times New Roman" w:hAnsi="Times New Roman" w:cs="Times New Roman"/>
          <w:color w:val="000000"/>
          <w:sz w:val="28"/>
          <w:szCs w:val="28"/>
          <w:lang w:val="ru-RU" w:eastAsia="ru-RU"/>
        </w:rPr>
        <w:lastRenderedPageBreak/>
        <w:t xml:space="preserve">позволяет </w:t>
      </w:r>
      <w:proofErr w:type="spellStart"/>
      <w:r w:rsidRPr="00CD31ED">
        <w:rPr>
          <w:rFonts w:ascii="Times New Roman" w:eastAsia="Times New Roman" w:hAnsi="Times New Roman" w:cs="Times New Roman"/>
          <w:color w:val="000000"/>
          <w:sz w:val="28"/>
          <w:szCs w:val="28"/>
          <w:lang w:val="ru-RU" w:eastAsia="ru-RU"/>
        </w:rPr>
        <w:t>неинва-зивно</w:t>
      </w:r>
      <w:proofErr w:type="spellEnd"/>
      <w:r w:rsidRPr="00CD31ED">
        <w:rPr>
          <w:rFonts w:ascii="Times New Roman" w:eastAsia="Times New Roman" w:hAnsi="Times New Roman" w:cs="Times New Roman"/>
          <w:color w:val="000000"/>
          <w:sz w:val="28"/>
          <w:szCs w:val="28"/>
          <w:lang w:val="ru-RU" w:eastAsia="ru-RU"/>
        </w:rPr>
        <w:t xml:space="preserve"> оценить текущее состояние неспецифического звена адаптации, являющегося важнейшим элементом адаптации организма спортсмена к нагрузкам. В режиме ежедневного мониторинга состояния спортсменов для получения оценок по физическим, психическим и адаптационным резервам достаточно использовать сокращенный набор тестов — вариационную </w:t>
      </w:r>
      <w:proofErr w:type="spellStart"/>
      <w:r w:rsidRPr="00CD31ED">
        <w:rPr>
          <w:rFonts w:ascii="Times New Roman" w:eastAsia="Times New Roman" w:hAnsi="Times New Roman" w:cs="Times New Roman"/>
          <w:color w:val="000000"/>
          <w:sz w:val="28"/>
          <w:szCs w:val="28"/>
          <w:lang w:val="ru-RU" w:eastAsia="ru-RU"/>
        </w:rPr>
        <w:t>кардиоинтервалометрию</w:t>
      </w:r>
      <w:proofErr w:type="spellEnd"/>
      <w:r w:rsidRPr="00CD31ED">
        <w:rPr>
          <w:rFonts w:ascii="Times New Roman" w:eastAsia="Times New Roman" w:hAnsi="Times New Roman" w:cs="Times New Roman"/>
          <w:color w:val="000000"/>
          <w:sz w:val="28"/>
          <w:szCs w:val="28"/>
          <w:lang w:val="ru-RU" w:eastAsia="ru-RU"/>
        </w:rPr>
        <w:t>, тест сенсомоторной реакции, тест общей реактивности, измерение АД. Вычисление интегральной оценки (ИО) выполняется с помощью оригинального нелинейного алгоритма, который позволяет отобразить наличие слабого звена уже в значении ИО. То есть, если в организме есть слабое звено (звенья), то значение ИО будет близким к оценке этого слабого звена, если же все оценки по отдельным звеньям примерно одинаковы, то ИО будет близкой к средней арифметической этих оценок. Принцип выявления слабого звена реализуется вначале на уровне каждой составляющей, а затем и на уровне ИО.</w:t>
      </w: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r w:rsidRPr="00CD31ED">
        <w:rPr>
          <w:rFonts w:ascii="Times New Roman" w:eastAsia="Times New Roman" w:hAnsi="Times New Roman" w:cs="Times New Roman"/>
          <w:color w:val="000000"/>
          <w:sz w:val="28"/>
          <w:szCs w:val="28"/>
          <w:lang w:val="ru-RU" w:eastAsia="ru-RU"/>
        </w:rPr>
        <w:t xml:space="preserve">Таким образом, в АПК «Истоки здоровья» в достаточном объеме выполнены пункты 2—4 и 7 сформулированных требований, вследствие чего базовая версия АПК «Истоки здоровья» с успехом применяется много лет для </w:t>
      </w:r>
      <w:proofErr w:type="spellStart"/>
      <w:r w:rsidRPr="00CD31ED">
        <w:rPr>
          <w:rFonts w:ascii="Times New Roman" w:eastAsia="Times New Roman" w:hAnsi="Times New Roman" w:cs="Times New Roman"/>
          <w:color w:val="000000"/>
          <w:sz w:val="28"/>
          <w:szCs w:val="28"/>
          <w:lang w:val="ru-RU" w:eastAsia="ru-RU"/>
        </w:rPr>
        <w:t>донозологической</w:t>
      </w:r>
      <w:proofErr w:type="spellEnd"/>
      <w:r w:rsidRPr="00CD31ED">
        <w:rPr>
          <w:rFonts w:ascii="Times New Roman" w:eastAsia="Times New Roman" w:hAnsi="Times New Roman" w:cs="Times New Roman"/>
          <w:color w:val="000000"/>
          <w:sz w:val="28"/>
          <w:szCs w:val="28"/>
          <w:lang w:val="ru-RU" w:eastAsia="ru-RU"/>
        </w:rPr>
        <w:t xml:space="preserve"> диагностики в практике врачебного контроля физкультурников и спортсменов массовых разрядов (врачебно-физкультурные диспансеры, кафедры физического воспитания вузов, спортивные и фитнес-клубы). Для учета специфики контроля ФП спортсменов высокой квалификации целесообразно уточнить состав тестов и их показателей (пункт 1).</w:t>
      </w: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r w:rsidRPr="00CD31ED">
        <w:rPr>
          <w:rFonts w:ascii="Times New Roman" w:eastAsia="Times New Roman" w:hAnsi="Times New Roman" w:cs="Times New Roman"/>
          <w:color w:val="000000"/>
          <w:sz w:val="28"/>
          <w:szCs w:val="28"/>
          <w:lang w:val="ru-RU" w:eastAsia="ru-RU"/>
        </w:rPr>
        <w:t>Требования пунктов 5 и 6 реализованы частично, так как опробованы частные (</w:t>
      </w:r>
      <w:proofErr w:type="spellStart"/>
      <w:r w:rsidRPr="00CD31ED">
        <w:rPr>
          <w:rFonts w:ascii="Times New Roman" w:eastAsia="Times New Roman" w:hAnsi="Times New Roman" w:cs="Times New Roman"/>
          <w:color w:val="000000"/>
          <w:sz w:val="28"/>
          <w:szCs w:val="28"/>
          <w:lang w:val="ru-RU" w:eastAsia="ru-RU"/>
        </w:rPr>
        <w:t>неуниверсальные</w:t>
      </w:r>
      <w:proofErr w:type="spellEnd"/>
      <w:r w:rsidRPr="00CD31ED">
        <w:rPr>
          <w:rFonts w:ascii="Times New Roman" w:eastAsia="Times New Roman" w:hAnsi="Times New Roman" w:cs="Times New Roman"/>
          <w:color w:val="000000"/>
          <w:sz w:val="28"/>
          <w:szCs w:val="28"/>
          <w:lang w:val="ru-RU" w:eastAsia="ru-RU"/>
        </w:rPr>
        <w:t>) решения для выполнения этих требований для отдельных видов спорта. Важно, что АПК «Истоки здоровья» перспективен для модификации продукта, позволяющей удовлетворять требованиям 5 и 6 в достаточном объеме.</w:t>
      </w:r>
    </w:p>
    <w:p w:rsidR="00CD31ED" w:rsidRPr="00CD31ED" w:rsidRDefault="00CD31ED" w:rsidP="00CD31ED">
      <w:pPr>
        <w:ind w:firstLine="709"/>
        <w:jc w:val="both"/>
        <w:rPr>
          <w:rFonts w:ascii="Times New Roman" w:eastAsia="Times New Roman" w:hAnsi="Times New Roman" w:cs="Times New Roman"/>
          <w:color w:val="000000"/>
          <w:sz w:val="28"/>
          <w:szCs w:val="28"/>
          <w:lang w:val="ru-RU" w:eastAsia="ru-RU"/>
        </w:rPr>
      </w:pPr>
      <w:r w:rsidRPr="00CD31ED">
        <w:rPr>
          <w:rFonts w:ascii="Times New Roman" w:eastAsia="Times New Roman" w:hAnsi="Times New Roman" w:cs="Times New Roman"/>
          <w:color w:val="000000"/>
          <w:sz w:val="28"/>
          <w:szCs w:val="28"/>
          <w:lang w:val="ru-RU" w:eastAsia="ru-RU"/>
        </w:rPr>
        <w:t>Выводы. Анализ существующих средств, позиционируемых разработчиками в качестве средств контроля функционального состояния спортсменов, показал, что указанным требованиям в достаточной мере не соответствует ни один из существующих продуктов. Однако, из проанализированных диагностических комплексов наиболее полно отвечает всем требованиям, предъявляемым к мониторингу подготовленности спортсменов, АПК «Истоки здоровья», который может рассматриваться в качестве базовой модели при разработке специализированного АПК для исследования и оценки функциональной подготовленности спортсменов.</w:t>
      </w:r>
    </w:p>
    <w:p w:rsidR="00CE63BD" w:rsidRPr="00CD31ED" w:rsidRDefault="00CE63BD" w:rsidP="00A5701A">
      <w:pPr>
        <w:jc w:val="both"/>
        <w:rPr>
          <w:rFonts w:ascii="Times New Roman" w:hAnsi="Times New Roman" w:cs="Times New Roman"/>
          <w:sz w:val="28"/>
          <w:szCs w:val="28"/>
          <w:lang w:val="ru-RU"/>
        </w:rPr>
      </w:pPr>
    </w:p>
    <w:p w:rsidR="00A5701A" w:rsidRPr="00CE63BD" w:rsidRDefault="00A5701A" w:rsidP="00A5701A">
      <w:pPr>
        <w:rPr>
          <w:lang w:val="ru-RU"/>
        </w:rPr>
      </w:pPr>
    </w:p>
    <w:p w:rsidR="00A5701A" w:rsidRPr="00A5701A" w:rsidRDefault="00A5701A" w:rsidP="00A5701A">
      <w:pPr>
        <w:jc w:val="both"/>
        <w:rPr>
          <w:rFonts w:ascii="Times New Roman" w:hAnsi="Times New Roman" w:cs="Times New Roman"/>
          <w:sz w:val="28"/>
          <w:szCs w:val="28"/>
          <w:lang w:val="ru-RU"/>
        </w:rPr>
      </w:pPr>
    </w:p>
    <w:sectPr w:rsidR="00A5701A" w:rsidRPr="00A5701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B3C7F"/>
    <w:multiLevelType w:val="hybridMultilevel"/>
    <w:tmpl w:val="4E38365C"/>
    <w:lvl w:ilvl="0" w:tplc="71F67EB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1A"/>
    <w:rsid w:val="00631FE8"/>
    <w:rsid w:val="00697663"/>
    <w:rsid w:val="008C437B"/>
    <w:rsid w:val="00A5701A"/>
    <w:rsid w:val="00B250C6"/>
    <w:rsid w:val="00CD31ED"/>
    <w:rsid w:val="00CE31C6"/>
    <w:rsid w:val="00CE63BD"/>
    <w:rsid w:val="00DF5F14"/>
    <w:rsid w:val="00E8331E"/>
    <w:rsid w:val="00F9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4BE93-E557-4336-B740-F5579036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01A"/>
  </w:style>
  <w:style w:type="paragraph" w:styleId="1">
    <w:name w:val="heading 1"/>
    <w:basedOn w:val="a"/>
    <w:link w:val="10"/>
    <w:uiPriority w:val="9"/>
    <w:qFormat/>
    <w:rsid w:val="00CD31ED"/>
    <w:pPr>
      <w:spacing w:before="100" w:beforeAutospacing="1" w:after="100" w:afterAutospacing="1"/>
      <w:jc w:val="left"/>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CD31ED"/>
    <w:pPr>
      <w:spacing w:before="100" w:beforeAutospacing="1" w:after="100" w:afterAutospacing="1"/>
      <w:jc w:val="left"/>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CD31ED"/>
    <w:pPr>
      <w:spacing w:before="100" w:beforeAutospacing="1" w:after="100" w:afterAutospacing="1"/>
      <w:jc w:val="left"/>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nhideWhenUsed/>
    <w:rsid w:val="00A5701A"/>
    <w:pPr>
      <w:ind w:firstLine="357"/>
      <w:jc w:val="both"/>
    </w:pPr>
    <w:rPr>
      <w:rFonts w:ascii="Times New Roman" w:eastAsia="Times New Roman" w:hAnsi="Times New Roman" w:cs="Times New Roman"/>
      <w:sz w:val="28"/>
      <w:szCs w:val="20"/>
      <w:lang w:val="ru-RU" w:eastAsia="ru-RU"/>
    </w:rPr>
  </w:style>
  <w:style w:type="character" w:customStyle="1" w:styleId="32">
    <w:name w:val="Основной текст с отступом 3 Знак"/>
    <w:basedOn w:val="a0"/>
    <w:link w:val="31"/>
    <w:rsid w:val="00A5701A"/>
    <w:rPr>
      <w:rFonts w:ascii="Times New Roman" w:eastAsia="Times New Roman" w:hAnsi="Times New Roman" w:cs="Times New Roman"/>
      <w:sz w:val="28"/>
      <w:szCs w:val="20"/>
      <w:lang w:val="ru-RU" w:eastAsia="ru-RU"/>
    </w:rPr>
  </w:style>
  <w:style w:type="paragraph" w:styleId="a3">
    <w:name w:val="List Paragraph"/>
    <w:basedOn w:val="a"/>
    <w:uiPriority w:val="34"/>
    <w:qFormat/>
    <w:rsid w:val="00697663"/>
    <w:pPr>
      <w:ind w:left="720"/>
      <w:contextualSpacing/>
    </w:pPr>
  </w:style>
  <w:style w:type="paragraph" w:styleId="a4">
    <w:name w:val="Balloon Text"/>
    <w:basedOn w:val="a"/>
    <w:link w:val="a5"/>
    <w:uiPriority w:val="99"/>
    <w:semiHidden/>
    <w:unhideWhenUsed/>
    <w:rsid w:val="00631FE8"/>
    <w:rPr>
      <w:rFonts w:ascii="Segoe UI" w:hAnsi="Segoe UI" w:cs="Segoe UI"/>
      <w:sz w:val="18"/>
      <w:szCs w:val="18"/>
    </w:rPr>
  </w:style>
  <w:style w:type="character" w:customStyle="1" w:styleId="a5">
    <w:name w:val="Текст выноски Знак"/>
    <w:basedOn w:val="a0"/>
    <w:link w:val="a4"/>
    <w:uiPriority w:val="99"/>
    <w:semiHidden/>
    <w:rsid w:val="00631FE8"/>
    <w:rPr>
      <w:rFonts w:ascii="Segoe UI" w:hAnsi="Segoe UI" w:cs="Segoe UI"/>
      <w:sz w:val="18"/>
      <w:szCs w:val="18"/>
    </w:rPr>
  </w:style>
  <w:style w:type="character" w:customStyle="1" w:styleId="10">
    <w:name w:val="Заголовок 1 Знак"/>
    <w:basedOn w:val="a0"/>
    <w:link w:val="1"/>
    <w:uiPriority w:val="9"/>
    <w:rsid w:val="00CD31ED"/>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CD31ED"/>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CD31ED"/>
    <w:rPr>
      <w:rFonts w:ascii="Times New Roman" w:eastAsia="Times New Roman" w:hAnsi="Times New Roman" w:cs="Times New Roman"/>
      <w:b/>
      <w:bCs/>
      <w:sz w:val="27"/>
      <w:szCs w:val="27"/>
      <w:lang w:val="ru-RU" w:eastAsia="ru-RU"/>
    </w:rPr>
  </w:style>
  <w:style w:type="paragraph" w:styleId="a6">
    <w:name w:val="Normal (Web)"/>
    <w:basedOn w:val="a"/>
    <w:uiPriority w:val="99"/>
    <w:semiHidden/>
    <w:unhideWhenUsed/>
    <w:rsid w:val="00CD31ED"/>
    <w:pPr>
      <w:spacing w:before="100" w:beforeAutospacing="1" w:after="100" w:afterAutospacing="1"/>
      <w:jc w:val="left"/>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1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C155F-4F3B-49C9-ACF5-03C3F8649BF9}"/>
</file>

<file path=customXml/itemProps2.xml><?xml version="1.0" encoding="utf-8"?>
<ds:datastoreItem xmlns:ds="http://schemas.openxmlformats.org/officeDocument/2006/customXml" ds:itemID="{E657D687-3249-450A-A48B-26CDE50508C5}"/>
</file>

<file path=customXml/itemProps3.xml><?xml version="1.0" encoding="utf-8"?>
<ds:datastoreItem xmlns:ds="http://schemas.openxmlformats.org/officeDocument/2006/customXml" ds:itemID="{6AA822D6-06B8-4441-B2C5-545E20E5A1DA}"/>
</file>

<file path=docProps/app.xml><?xml version="1.0" encoding="utf-8"?>
<Properties xmlns="http://schemas.openxmlformats.org/officeDocument/2006/extended-properties" xmlns:vt="http://schemas.openxmlformats.org/officeDocument/2006/docPropsVTypes">
  <Template>Normal</Template>
  <TotalTime>22</TotalTime>
  <Pages>7</Pages>
  <Words>2836</Words>
  <Characters>16168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осипенко</dc:creator>
  <cp:keywords/>
  <dc:description/>
  <cp:lastModifiedBy>Evgeny Osipenko</cp:lastModifiedBy>
  <cp:revision>4</cp:revision>
  <cp:lastPrinted>2022-04-07T06:15:00Z</cp:lastPrinted>
  <dcterms:created xsi:type="dcterms:W3CDTF">2022-04-11T08:20:00Z</dcterms:created>
  <dcterms:modified xsi:type="dcterms:W3CDTF">2022-04-11T10:37:00Z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